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0" w:type="dxa"/>
        <w:tblLook w:val="04A0" w:firstRow="1" w:lastRow="0" w:firstColumn="1" w:lastColumn="0" w:noHBand="0" w:noVBand="1"/>
        <w:tblCaption w:val="APPLICATION: I R B Protocol"/>
        <w:tblDescription w:val="This is the header for the IRB protocol form"/>
      </w:tblPr>
      <w:tblGrid>
        <w:gridCol w:w="4320"/>
        <w:gridCol w:w="6570"/>
      </w:tblGrid>
      <w:tr w:rsidR="00A07A71" w14:paraId="0ED76DA1" w14:textId="77777777" w:rsidTr="008425E8">
        <w:trPr>
          <w:trHeight w:val="720"/>
          <w:tblHeader/>
        </w:trPr>
        <w:tc>
          <w:tcPr>
            <w:tcW w:w="4320" w:type="dxa"/>
            <w:tcBorders>
              <w:top w:val="nil"/>
              <w:left w:val="nil"/>
              <w:bottom w:val="nil"/>
              <w:right w:val="nil"/>
            </w:tcBorders>
            <w:vAlign w:val="center"/>
          </w:tcPr>
          <w:p w14:paraId="08B7CE9C" w14:textId="77777777" w:rsidR="00A07A71" w:rsidRDefault="00A07A71" w:rsidP="00D740EB">
            <w:pPr>
              <w:tabs>
                <w:tab w:val="right" w:pos="9720"/>
              </w:tabs>
              <w:outlineLvl w:val="0"/>
              <w:rPr>
                <w:rFonts w:cs="Arial"/>
                <w:b/>
                <w:bCs/>
                <w:sz w:val="28"/>
                <w:szCs w:val="28"/>
              </w:rPr>
            </w:pPr>
            <w:bookmarkStart w:id="0" w:name="_Hlk181356258"/>
            <w:r>
              <w:rPr>
                <w:noProof/>
              </w:rPr>
              <w:drawing>
                <wp:inline distT="0" distB="0" distL="0" distR="0" wp14:anchorId="7649C5FC" wp14:editId="62067B7F">
                  <wp:extent cx="2488758" cy="302686"/>
                  <wp:effectExtent l="0" t="0" r="0" b="2540"/>
                  <wp:docPr id="4" name="Picture 4" descr="University of Washington Human Subjects Division&#10;&#10;UW  and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Washington Human Subjects Division&#10;&#10;UW  and HSD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6570" w:type="dxa"/>
            <w:tcBorders>
              <w:top w:val="nil"/>
              <w:left w:val="nil"/>
              <w:bottom w:val="nil"/>
              <w:right w:val="nil"/>
            </w:tcBorders>
            <w:vAlign w:val="center"/>
          </w:tcPr>
          <w:p w14:paraId="7521135E" w14:textId="56A55556" w:rsidR="0024739C" w:rsidRDefault="00A07A71" w:rsidP="00D740EB">
            <w:pPr>
              <w:tabs>
                <w:tab w:val="right" w:pos="9720"/>
              </w:tabs>
              <w:jc w:val="right"/>
              <w:outlineLvl w:val="0"/>
              <w:rPr>
                <w:rFonts w:cstheme="minorHAnsi"/>
                <w:b/>
                <w:bCs/>
                <w:sz w:val="28"/>
                <w:szCs w:val="32"/>
              </w:rPr>
            </w:pPr>
            <w:bookmarkStart w:id="1" w:name="_Hlk192576630"/>
            <w:r>
              <w:rPr>
                <w:rFonts w:cstheme="minorHAnsi"/>
                <w:b/>
                <w:bCs/>
                <w:sz w:val="28"/>
                <w:szCs w:val="32"/>
              </w:rPr>
              <w:t>APPLICATION</w:t>
            </w:r>
            <w:r w:rsidR="008425E8">
              <w:rPr>
                <w:rFonts w:cstheme="minorHAnsi"/>
                <w:b/>
                <w:bCs/>
                <w:sz w:val="28"/>
                <w:szCs w:val="32"/>
              </w:rPr>
              <w:t xml:space="preserve"> Single Patient Non-Emergency</w:t>
            </w:r>
          </w:p>
          <w:p w14:paraId="754AA1F0" w14:textId="4841DAB7" w:rsidR="00A07A71" w:rsidRDefault="00E777EA" w:rsidP="00D740EB">
            <w:pPr>
              <w:tabs>
                <w:tab w:val="right" w:pos="9720"/>
              </w:tabs>
              <w:jc w:val="right"/>
              <w:outlineLvl w:val="0"/>
              <w:rPr>
                <w:rFonts w:cstheme="minorHAnsi"/>
                <w:b/>
                <w:bCs/>
                <w:sz w:val="28"/>
                <w:szCs w:val="32"/>
              </w:rPr>
            </w:pPr>
            <w:bookmarkStart w:id="2" w:name="_Hlk181355708"/>
            <w:r>
              <w:rPr>
                <w:rFonts w:cstheme="minorHAnsi"/>
                <w:b/>
                <w:bCs/>
                <w:sz w:val="28"/>
                <w:szCs w:val="32"/>
              </w:rPr>
              <w:t xml:space="preserve">Expanded Access </w:t>
            </w:r>
            <w:r w:rsidR="00F83B93">
              <w:rPr>
                <w:rFonts w:cstheme="minorHAnsi"/>
                <w:b/>
                <w:bCs/>
                <w:sz w:val="28"/>
                <w:szCs w:val="32"/>
              </w:rPr>
              <w:t>Use</w:t>
            </w:r>
            <w:r w:rsidR="0024739C">
              <w:rPr>
                <w:rFonts w:cstheme="minorHAnsi"/>
                <w:b/>
                <w:bCs/>
                <w:sz w:val="28"/>
                <w:szCs w:val="32"/>
              </w:rPr>
              <w:t>,</w:t>
            </w:r>
            <w:r w:rsidR="00F83B93">
              <w:rPr>
                <w:rFonts w:cstheme="minorHAnsi"/>
                <w:b/>
                <w:bCs/>
                <w:sz w:val="28"/>
                <w:szCs w:val="32"/>
              </w:rPr>
              <w:t xml:space="preserve"> Drug or Biologic</w:t>
            </w:r>
          </w:p>
          <w:p w14:paraId="0E7DE56E" w14:textId="54B3E34F" w:rsidR="00DD665C" w:rsidRPr="00141D9D" w:rsidRDefault="00DD665C" w:rsidP="00D740EB">
            <w:pPr>
              <w:tabs>
                <w:tab w:val="right" w:pos="9720"/>
              </w:tabs>
              <w:jc w:val="right"/>
              <w:outlineLvl w:val="0"/>
              <w:rPr>
                <w:rFonts w:cstheme="minorHAnsi"/>
                <w:b/>
                <w:bCs/>
                <w:sz w:val="28"/>
                <w:szCs w:val="32"/>
              </w:rPr>
            </w:pPr>
            <w:r>
              <w:rPr>
                <w:rFonts w:cstheme="minorHAnsi"/>
                <w:b/>
                <w:bCs/>
                <w:sz w:val="28"/>
                <w:szCs w:val="32"/>
              </w:rPr>
              <w:t>CHAIR CONCUR</w:t>
            </w:r>
            <w:r w:rsidR="00D3284B">
              <w:rPr>
                <w:rFonts w:cstheme="minorHAnsi"/>
                <w:b/>
                <w:bCs/>
                <w:sz w:val="28"/>
                <w:szCs w:val="32"/>
              </w:rPr>
              <w:t>RE</w:t>
            </w:r>
            <w:r>
              <w:rPr>
                <w:rFonts w:cstheme="minorHAnsi"/>
                <w:b/>
                <w:bCs/>
                <w:sz w:val="28"/>
                <w:szCs w:val="32"/>
              </w:rPr>
              <w:t xml:space="preserve">NCE </w:t>
            </w:r>
            <w:bookmarkEnd w:id="1"/>
            <w:bookmarkEnd w:id="2"/>
          </w:p>
        </w:tc>
      </w:tr>
      <w:bookmarkEnd w:id="0"/>
      <w:tr w:rsidR="00A07A71" w14:paraId="731AC191" w14:textId="77777777" w:rsidTr="008425E8">
        <w:trPr>
          <w:trHeight w:val="207"/>
        </w:trPr>
        <w:tc>
          <w:tcPr>
            <w:tcW w:w="10890" w:type="dxa"/>
            <w:gridSpan w:val="2"/>
            <w:tcBorders>
              <w:top w:val="nil"/>
              <w:left w:val="nil"/>
              <w:bottom w:val="nil"/>
              <w:right w:val="nil"/>
            </w:tcBorders>
            <w:shd w:val="clear" w:color="auto" w:fill="5179A1"/>
            <w:vAlign w:val="center"/>
          </w:tcPr>
          <w:p w14:paraId="79956398" w14:textId="77777777" w:rsidR="00A07A71" w:rsidRPr="00551486" w:rsidRDefault="00A07A71" w:rsidP="00D740EB">
            <w:pPr>
              <w:tabs>
                <w:tab w:val="right" w:pos="9720"/>
              </w:tabs>
              <w:jc w:val="right"/>
              <w:outlineLvl w:val="0"/>
              <w:rPr>
                <w:rFonts w:cstheme="minorHAnsi"/>
                <w:b/>
                <w:bCs/>
                <w:sz w:val="24"/>
                <w:szCs w:val="24"/>
              </w:rPr>
            </w:pPr>
          </w:p>
        </w:tc>
      </w:tr>
      <w:tr w:rsidR="00A07A71" w14:paraId="3A8E0B06" w14:textId="77777777" w:rsidTr="008425E8">
        <w:trPr>
          <w:trHeight w:val="180"/>
        </w:trPr>
        <w:tc>
          <w:tcPr>
            <w:tcW w:w="10890" w:type="dxa"/>
            <w:gridSpan w:val="2"/>
            <w:tcBorders>
              <w:top w:val="nil"/>
              <w:left w:val="nil"/>
              <w:bottom w:val="nil"/>
              <w:right w:val="nil"/>
            </w:tcBorders>
            <w:shd w:val="clear" w:color="auto" w:fill="1F5A87"/>
            <w:vAlign w:val="center"/>
          </w:tcPr>
          <w:p w14:paraId="6480C18C" w14:textId="77777777" w:rsidR="00A07A71" w:rsidRPr="00141D9D" w:rsidRDefault="00A07A71" w:rsidP="00D740EB">
            <w:pPr>
              <w:tabs>
                <w:tab w:val="right" w:pos="9720"/>
              </w:tabs>
              <w:jc w:val="right"/>
              <w:outlineLvl w:val="0"/>
              <w:rPr>
                <w:rFonts w:cstheme="minorHAnsi"/>
                <w:b/>
                <w:bCs/>
                <w:sz w:val="14"/>
                <w:szCs w:val="32"/>
              </w:rPr>
            </w:pPr>
          </w:p>
        </w:tc>
      </w:tr>
    </w:tbl>
    <w:p w14:paraId="11C5F30D" w14:textId="2170722D" w:rsidR="003B76EB" w:rsidRDefault="00AD77A1" w:rsidP="009D0C26">
      <w:pPr>
        <w:spacing w:before="60" w:after="60" w:line="240" w:lineRule="auto"/>
        <w:rPr>
          <w:b/>
        </w:rPr>
      </w:pPr>
      <w:r w:rsidRPr="00FC1E18">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2" w:history="1">
        <w:r w:rsidR="00A874A0" w:rsidRPr="00A874A0">
          <w:rPr>
            <w:rStyle w:val="Hyperlink"/>
            <w:b/>
          </w:rPr>
          <w:t>hsdreprt@uw.edu</w:t>
        </w:r>
      </w:hyperlink>
      <w:r w:rsidRPr="00C36E69">
        <w:rPr>
          <w:b/>
        </w:rPr>
        <w:t xml:space="preserve"> for assistance.</w:t>
      </w:r>
    </w:p>
    <w:p w14:paraId="07164FAD" w14:textId="2AB91BA7" w:rsidR="00DD665C" w:rsidRDefault="00F83B93" w:rsidP="002E114A">
      <w:pPr>
        <w:pStyle w:val="IRBProtocolSectionHeader"/>
        <w:spacing w:before="0" w:after="0"/>
      </w:pPr>
      <w:r>
        <w:t>PURPOSE</w:t>
      </w:r>
    </w:p>
    <w:p w14:paraId="1929A361" w14:textId="1A66A71E" w:rsidR="00BC2C55" w:rsidRPr="002E114A" w:rsidRDefault="00D8630F" w:rsidP="009D0C26">
      <w:pPr>
        <w:spacing w:before="60" w:after="120" w:line="240" w:lineRule="auto"/>
        <w:rPr>
          <w:b/>
        </w:rPr>
      </w:pPr>
      <w:r w:rsidRPr="002E114A">
        <w:rPr>
          <w:b/>
        </w:rPr>
        <w:t>THIS FORM IS ONLY USED FOR NON</w:t>
      </w:r>
      <w:r w:rsidR="002E114A">
        <w:rPr>
          <w:b/>
        </w:rPr>
        <w:t>-</w:t>
      </w:r>
      <w:r w:rsidRPr="002E114A">
        <w:rPr>
          <w:b/>
        </w:rPr>
        <w:t>EMERGENCY SINGLE PATIENT</w:t>
      </w:r>
      <w:r w:rsidR="00F10B16" w:rsidRPr="002E114A">
        <w:rPr>
          <w:b/>
        </w:rPr>
        <w:t xml:space="preserve"> USES OF A DRUG or BIOLOGIC</w:t>
      </w:r>
      <w:r w:rsidR="00BC2C55" w:rsidRPr="002E114A">
        <w:rPr>
          <w:b/>
        </w:rPr>
        <w:t xml:space="preserve"> </w:t>
      </w:r>
      <w:r w:rsidR="003B76EB" w:rsidRPr="002E114A">
        <w:rPr>
          <w:b/>
        </w:rPr>
        <w:t xml:space="preserve">in which the treatment is not expected to exceed 1 year. </w:t>
      </w:r>
    </w:p>
    <w:p w14:paraId="1A6FFF3E" w14:textId="42D22BDE" w:rsidR="00DD665C" w:rsidRDefault="00DD665C" w:rsidP="009D0C26">
      <w:pPr>
        <w:spacing w:before="60" w:after="120" w:line="240" w:lineRule="auto"/>
        <w:rPr>
          <w:b/>
        </w:rPr>
      </w:pPr>
      <w:r>
        <w:rPr>
          <w:b/>
        </w:rPr>
        <w:t xml:space="preserve">If this is an emergency, use </w:t>
      </w:r>
      <w:hyperlink r:id="rId13" w:history="1">
        <w:r w:rsidRPr="008425E8">
          <w:rPr>
            <w:rStyle w:val="Hyperlink"/>
            <w:b/>
          </w:rPr>
          <w:t>APPLICATION Notification of Emergency Use, Drug or Biologic</w:t>
        </w:r>
      </w:hyperlink>
      <w:r>
        <w:rPr>
          <w:b/>
        </w:rPr>
        <w:t xml:space="preserve">. </w:t>
      </w:r>
    </w:p>
    <w:p w14:paraId="345A338C" w14:textId="13E9ADAE" w:rsidR="00DD665C" w:rsidRPr="002E114A" w:rsidRDefault="00DD665C" w:rsidP="009D0C26">
      <w:pPr>
        <w:spacing w:before="60" w:after="120" w:line="240" w:lineRule="auto"/>
        <w:rPr>
          <w:b/>
        </w:rPr>
      </w:pPr>
      <w:r>
        <w:rPr>
          <w:b/>
        </w:rPr>
        <w:t>If you have NOT requested a waiver from the requirement for full IRB review and approval on Form FDA 3926 (field 10.b)</w:t>
      </w:r>
      <w:r w:rsidR="002E114A">
        <w:rPr>
          <w:b/>
        </w:rPr>
        <w:t xml:space="preserve"> o</w:t>
      </w:r>
      <w:r w:rsidR="003B76EB">
        <w:rPr>
          <w:b/>
        </w:rPr>
        <w:t xml:space="preserve">r expect the treatment to last longer than a year, </w:t>
      </w:r>
      <w:r>
        <w:rPr>
          <w:b/>
        </w:rPr>
        <w:t xml:space="preserve">do not use this form. </w:t>
      </w:r>
      <w:hyperlink r:id="rId14" w:history="1">
        <w:r w:rsidRPr="002E114A">
          <w:rPr>
            <w:rStyle w:val="Hyperlink"/>
            <w:b/>
          </w:rPr>
          <w:t>A full IRB application is required</w:t>
        </w:r>
      </w:hyperlink>
      <w:r>
        <w:rPr>
          <w:b/>
        </w:rPr>
        <w:t xml:space="preserve">. </w:t>
      </w:r>
    </w:p>
    <w:p w14:paraId="36995F44" w14:textId="11B922C2" w:rsidR="00F83B93" w:rsidRDefault="00F83B93" w:rsidP="009D0C26">
      <w:pPr>
        <w:spacing w:before="60" w:after="120" w:line="240" w:lineRule="auto"/>
        <w:rPr>
          <w:bCs/>
        </w:rPr>
      </w:pPr>
      <w:r>
        <w:rPr>
          <w:bCs/>
        </w:rPr>
        <w:t xml:space="preserve">This </w:t>
      </w:r>
      <w:r w:rsidR="00051D35">
        <w:rPr>
          <w:bCs/>
        </w:rPr>
        <w:t xml:space="preserve">form </w:t>
      </w:r>
      <w:r>
        <w:rPr>
          <w:bCs/>
        </w:rPr>
        <w:t xml:space="preserve">is used by physicians to: </w:t>
      </w:r>
      <w:bookmarkStart w:id="3" w:name="_Hlk181356342"/>
      <w:r>
        <w:rPr>
          <w:b/>
        </w:rPr>
        <w:t xml:space="preserve">(1) </w:t>
      </w:r>
      <w:r>
        <w:rPr>
          <w:bCs/>
        </w:rPr>
        <w:t xml:space="preserve">determine and document </w:t>
      </w:r>
      <w:r w:rsidR="008A7FA8" w:rsidRPr="008A7FA8">
        <w:rPr>
          <w:bCs/>
        </w:rPr>
        <w:t>whether the circumstances in which they hope to use an investigational drug or biologic for clinical treatment of a single patient meet the FDA requirements for expanded access</w:t>
      </w:r>
      <w:r w:rsidR="008739F7">
        <w:rPr>
          <w:bCs/>
        </w:rPr>
        <w:t>;</w:t>
      </w:r>
      <w:r>
        <w:rPr>
          <w:bCs/>
        </w:rPr>
        <w:t xml:space="preserve"> </w:t>
      </w:r>
      <w:r>
        <w:rPr>
          <w:b/>
        </w:rPr>
        <w:t xml:space="preserve">(2) </w:t>
      </w:r>
      <w:r>
        <w:rPr>
          <w:bCs/>
        </w:rPr>
        <w:t>guide them through the procedures required by the FDA and the UW</w:t>
      </w:r>
      <w:r w:rsidR="00C570B7">
        <w:rPr>
          <w:bCs/>
        </w:rPr>
        <w:t>, and Fred Hutch</w:t>
      </w:r>
      <w:r w:rsidR="00D5664E">
        <w:rPr>
          <w:bCs/>
        </w:rPr>
        <w:t>inson</w:t>
      </w:r>
      <w:r w:rsidR="00C570B7">
        <w:rPr>
          <w:bCs/>
        </w:rPr>
        <w:t xml:space="preserve"> </w:t>
      </w:r>
      <w:r w:rsidR="002B42DA">
        <w:rPr>
          <w:bCs/>
        </w:rPr>
        <w:t>Cancer Center (F</w:t>
      </w:r>
      <w:r w:rsidR="00D5664E">
        <w:rPr>
          <w:bCs/>
        </w:rPr>
        <w:t xml:space="preserve">red </w:t>
      </w:r>
      <w:r w:rsidR="002B42DA">
        <w:rPr>
          <w:bCs/>
        </w:rPr>
        <w:t>H</w:t>
      </w:r>
      <w:r w:rsidR="00D5664E">
        <w:rPr>
          <w:bCs/>
        </w:rPr>
        <w:t>utch</w:t>
      </w:r>
      <w:r w:rsidR="002B42DA">
        <w:rPr>
          <w:bCs/>
        </w:rPr>
        <w:t xml:space="preserve">) </w:t>
      </w:r>
      <w:r w:rsidR="00C570B7">
        <w:rPr>
          <w:bCs/>
        </w:rPr>
        <w:t>if applicable</w:t>
      </w:r>
      <w:r>
        <w:rPr>
          <w:bCs/>
        </w:rPr>
        <w:t xml:space="preserve">; </w:t>
      </w:r>
      <w:r w:rsidRPr="00F83B93">
        <w:rPr>
          <w:b/>
        </w:rPr>
        <w:t>and</w:t>
      </w:r>
      <w:r>
        <w:rPr>
          <w:bCs/>
        </w:rPr>
        <w:t xml:space="preserve"> </w:t>
      </w:r>
      <w:r>
        <w:rPr>
          <w:b/>
        </w:rPr>
        <w:t>(3)</w:t>
      </w:r>
      <w:r>
        <w:rPr>
          <w:bCs/>
        </w:rPr>
        <w:t xml:space="preserve"> notify the </w:t>
      </w:r>
      <w:r w:rsidR="008739F7">
        <w:rPr>
          <w:bCs/>
        </w:rPr>
        <w:t xml:space="preserve">UW </w:t>
      </w:r>
      <w:r>
        <w:rPr>
          <w:bCs/>
        </w:rPr>
        <w:t>IRB of the</w:t>
      </w:r>
      <w:r w:rsidR="0060214C">
        <w:rPr>
          <w:bCs/>
        </w:rPr>
        <w:t xml:space="preserve"> proposed </w:t>
      </w:r>
      <w:r w:rsidR="008A7FA8">
        <w:rPr>
          <w:bCs/>
        </w:rPr>
        <w:t>single patience expanded access (</w:t>
      </w:r>
      <w:r w:rsidR="002E114A">
        <w:rPr>
          <w:bCs/>
        </w:rPr>
        <w:t>non-</w:t>
      </w:r>
      <w:r>
        <w:rPr>
          <w:bCs/>
        </w:rPr>
        <w:t>emergency</w:t>
      </w:r>
      <w:r w:rsidR="008A7FA8">
        <w:rPr>
          <w:bCs/>
        </w:rPr>
        <w:t>)</w:t>
      </w:r>
      <w:r>
        <w:rPr>
          <w:bCs/>
        </w:rPr>
        <w:t xml:space="preserve"> use </w:t>
      </w:r>
      <w:r w:rsidR="0060214C">
        <w:rPr>
          <w:bCs/>
        </w:rPr>
        <w:t xml:space="preserve">for chair concurrence </w:t>
      </w:r>
      <w:r w:rsidR="008425E8">
        <w:rPr>
          <w:b/>
        </w:rPr>
        <w:t>prior</w:t>
      </w:r>
      <w:r w:rsidR="0060214C">
        <w:rPr>
          <w:bCs/>
        </w:rPr>
        <w:t xml:space="preserve"> to use. </w:t>
      </w:r>
    </w:p>
    <w:bookmarkEnd w:id="3"/>
    <w:p w14:paraId="7A8BE79E" w14:textId="47531D41" w:rsidR="00F83B93" w:rsidRDefault="00F83B93" w:rsidP="009D0C26">
      <w:pPr>
        <w:spacing w:after="60" w:line="240" w:lineRule="auto"/>
        <w:rPr>
          <w:bCs/>
          <w:i/>
          <w:iCs/>
        </w:rPr>
      </w:pPr>
      <w:r>
        <w:rPr>
          <w:bCs/>
          <w:i/>
          <w:iCs/>
        </w:rPr>
        <w:t xml:space="preserve">If you have never used a drug or biologic in this fashion, you are strongly encouraged to speak with someone in one of the UW Investigational Drug Services </w:t>
      </w:r>
      <w:r w:rsidR="0024739C">
        <w:rPr>
          <w:bCs/>
          <w:i/>
          <w:iCs/>
        </w:rPr>
        <w:t xml:space="preserve">(IDS) </w:t>
      </w:r>
      <w:r>
        <w:rPr>
          <w:bCs/>
          <w:i/>
          <w:iCs/>
        </w:rPr>
        <w:t xml:space="preserve">as soon as possible. </w:t>
      </w:r>
      <w:r w:rsidR="008425E8">
        <w:rPr>
          <w:bCs/>
          <w:i/>
          <w:iCs/>
        </w:rPr>
        <w:t>Review</w:t>
      </w:r>
      <w:r>
        <w:rPr>
          <w:bCs/>
          <w:i/>
          <w:iCs/>
        </w:rPr>
        <w:t xml:space="preserve"> </w:t>
      </w:r>
      <w:hyperlink w:anchor="Step3" w:history="1">
        <w:r w:rsidR="00114236" w:rsidRPr="00114236">
          <w:rPr>
            <w:rStyle w:val="Hyperlink"/>
            <w:b/>
            <w:i/>
            <w:iCs/>
          </w:rPr>
          <w:t>St</w:t>
        </w:r>
        <w:r w:rsidR="00114236" w:rsidRPr="00114236">
          <w:rPr>
            <w:rStyle w:val="Hyperlink"/>
            <w:b/>
            <w:i/>
            <w:iCs/>
          </w:rPr>
          <w:t>e</w:t>
        </w:r>
        <w:r w:rsidR="00114236" w:rsidRPr="00114236">
          <w:rPr>
            <w:rStyle w:val="Hyperlink"/>
            <w:b/>
            <w:i/>
            <w:iCs/>
          </w:rPr>
          <w:t>p 3</w:t>
        </w:r>
      </w:hyperlink>
      <w:r>
        <w:rPr>
          <w:bCs/>
          <w:i/>
          <w:iCs/>
        </w:rPr>
        <w:t xml:space="preserve"> below for </w:t>
      </w:r>
      <w:r w:rsidR="0024739C">
        <w:rPr>
          <w:bCs/>
          <w:i/>
          <w:iCs/>
        </w:rPr>
        <w:t xml:space="preserve">IDS </w:t>
      </w:r>
      <w:r>
        <w:rPr>
          <w:bCs/>
          <w:i/>
          <w:iCs/>
        </w:rPr>
        <w:t>contact information.</w:t>
      </w:r>
    </w:p>
    <w:p w14:paraId="1D874DF9" w14:textId="77777777" w:rsidR="002C0C35" w:rsidRDefault="002C0C35" w:rsidP="009D0C26">
      <w:pPr>
        <w:spacing w:after="60" w:line="240" w:lineRule="auto"/>
        <w:rPr>
          <w:bCs/>
          <w:i/>
          <w:iCs/>
        </w:rPr>
      </w:pPr>
    </w:p>
    <w:p w14:paraId="0B5BB71F" w14:textId="035F590A" w:rsidR="0058092E" w:rsidRDefault="0058092E" w:rsidP="002833CE">
      <w:pPr>
        <w:pStyle w:val="IRBProtocolSectionHeader"/>
        <w:spacing w:before="0" w:after="0"/>
      </w:pPr>
      <w:r>
        <w:t>INSTRUCTIONS</w:t>
      </w:r>
    </w:p>
    <w:p w14:paraId="1C8149A1" w14:textId="1664D33E" w:rsidR="00BC5BFB" w:rsidRPr="00BC5BFB" w:rsidRDefault="00BC5BFB" w:rsidP="00F82EB5">
      <w:pPr>
        <w:pStyle w:val="NoSpacing"/>
        <w:numPr>
          <w:ilvl w:val="0"/>
          <w:numId w:val="1"/>
        </w:numPr>
        <w:spacing w:before="60" w:after="60"/>
        <w:ind w:left="360"/>
        <w:rPr>
          <w:b/>
          <w:bCs/>
          <w:sz w:val="20"/>
          <w:szCs w:val="20"/>
        </w:rPr>
      </w:pPr>
      <w:r>
        <w:rPr>
          <w:b/>
          <w:bCs/>
          <w:sz w:val="20"/>
          <w:szCs w:val="20"/>
        </w:rPr>
        <w:t xml:space="preserve">NOTE – </w:t>
      </w:r>
      <w:r>
        <w:rPr>
          <w:sz w:val="20"/>
          <w:szCs w:val="20"/>
        </w:rPr>
        <w:t>Some requirements may differ depending on whether UW Medical Center (UWMC), Harborview Medical Center (HMC), or Fred Hutch</w:t>
      </w:r>
      <w:r w:rsidR="00C6526E">
        <w:rPr>
          <w:sz w:val="20"/>
          <w:szCs w:val="20"/>
        </w:rPr>
        <w:t>inson</w:t>
      </w:r>
      <w:r>
        <w:rPr>
          <w:sz w:val="20"/>
          <w:szCs w:val="20"/>
        </w:rPr>
        <w:t xml:space="preserve"> Cancer Center (F</w:t>
      </w:r>
      <w:r w:rsidR="00D5664E">
        <w:rPr>
          <w:sz w:val="20"/>
          <w:szCs w:val="20"/>
        </w:rPr>
        <w:t xml:space="preserve">red </w:t>
      </w:r>
      <w:r>
        <w:rPr>
          <w:sz w:val="20"/>
          <w:szCs w:val="20"/>
        </w:rPr>
        <w:t>H</w:t>
      </w:r>
      <w:r w:rsidR="00D5664E">
        <w:rPr>
          <w:sz w:val="20"/>
          <w:szCs w:val="20"/>
        </w:rPr>
        <w:t>utch</w:t>
      </w:r>
      <w:r>
        <w:rPr>
          <w:sz w:val="20"/>
          <w:szCs w:val="20"/>
        </w:rPr>
        <w:t>) is administering the</w:t>
      </w:r>
      <w:r w:rsidR="006074D1">
        <w:rPr>
          <w:sz w:val="20"/>
          <w:szCs w:val="20"/>
        </w:rPr>
        <w:t xml:space="preserve"> investigational drug or biologic</w:t>
      </w:r>
      <w:r w:rsidR="00A221CB">
        <w:rPr>
          <w:sz w:val="20"/>
          <w:szCs w:val="20"/>
        </w:rPr>
        <w:t xml:space="preserve">. </w:t>
      </w:r>
      <w:r>
        <w:rPr>
          <w:sz w:val="20"/>
          <w:szCs w:val="20"/>
        </w:rPr>
        <w:t>These differences are highlighted throughout the form.</w:t>
      </w:r>
    </w:p>
    <w:p w14:paraId="7298313B" w14:textId="25D07EB3" w:rsidR="0058092E" w:rsidRPr="002E114A" w:rsidRDefault="00C063FF" w:rsidP="00F82EB5">
      <w:pPr>
        <w:pStyle w:val="NoSpacing"/>
        <w:numPr>
          <w:ilvl w:val="0"/>
          <w:numId w:val="1"/>
        </w:numPr>
        <w:spacing w:after="60"/>
        <w:ind w:left="360"/>
        <w:rPr>
          <w:sz w:val="20"/>
          <w:szCs w:val="20"/>
        </w:rPr>
      </w:pPr>
      <w:r>
        <w:rPr>
          <w:b/>
          <w:sz w:val="20"/>
          <w:szCs w:val="20"/>
        </w:rPr>
        <w:t>Physician f</w:t>
      </w:r>
      <w:r w:rsidR="00F83B93" w:rsidRPr="00C4678E">
        <w:rPr>
          <w:b/>
          <w:sz w:val="20"/>
          <w:szCs w:val="20"/>
        </w:rPr>
        <w:t>ollow</w:t>
      </w:r>
      <w:r>
        <w:rPr>
          <w:b/>
          <w:sz w:val="20"/>
          <w:szCs w:val="20"/>
        </w:rPr>
        <w:t>s</w:t>
      </w:r>
      <w:r w:rsidR="00F83B93" w:rsidRPr="00C4678E">
        <w:rPr>
          <w:b/>
          <w:sz w:val="20"/>
          <w:szCs w:val="20"/>
        </w:rPr>
        <w:t xml:space="preserve"> steps 1</w:t>
      </w:r>
      <w:r w:rsidR="00AC2AF6">
        <w:rPr>
          <w:b/>
          <w:sz w:val="20"/>
          <w:szCs w:val="20"/>
        </w:rPr>
        <w:t xml:space="preserve">-10 </w:t>
      </w:r>
      <w:r w:rsidR="00F83B93" w:rsidRPr="00C4678E">
        <w:rPr>
          <w:b/>
          <w:sz w:val="20"/>
          <w:szCs w:val="20"/>
        </w:rPr>
        <w:t>outlined below.</w:t>
      </w:r>
      <w:r w:rsidR="00F83B93" w:rsidRPr="00C4678E">
        <w:rPr>
          <w:bCs/>
          <w:sz w:val="20"/>
          <w:szCs w:val="20"/>
        </w:rPr>
        <w:t xml:space="preserve"> </w:t>
      </w:r>
      <w:r w:rsidR="005C4ADA" w:rsidRPr="008425E8">
        <w:rPr>
          <w:bCs/>
          <w:sz w:val="20"/>
          <w:szCs w:val="20"/>
        </w:rPr>
        <w:t xml:space="preserve">This form, and all required attachments </w:t>
      </w:r>
      <w:r w:rsidR="005C4ADA" w:rsidRPr="008425E8">
        <w:rPr>
          <w:b/>
          <w:sz w:val="20"/>
          <w:szCs w:val="20"/>
        </w:rPr>
        <w:t>(step 10)</w:t>
      </w:r>
      <w:r w:rsidR="005C4ADA" w:rsidRPr="008425E8">
        <w:rPr>
          <w:sz w:val="20"/>
          <w:szCs w:val="20"/>
        </w:rPr>
        <w:t xml:space="preserve"> must be submitted to</w:t>
      </w:r>
      <w:r w:rsidR="005C4ADA" w:rsidRPr="008425E8">
        <w:rPr>
          <w:b/>
          <w:sz w:val="20"/>
          <w:szCs w:val="20"/>
        </w:rPr>
        <w:t xml:space="preserve"> HSD via: </w:t>
      </w:r>
      <w:hyperlink r:id="rId15" w:history="1">
        <w:r w:rsidR="005C4ADA" w:rsidRPr="008425E8">
          <w:rPr>
            <w:rStyle w:val="Hyperlink"/>
            <w:b/>
            <w:sz w:val="20"/>
            <w:szCs w:val="20"/>
            <w:u w:val="none"/>
          </w:rPr>
          <w:t>hsdreprt@uw.edu</w:t>
        </w:r>
      </w:hyperlink>
      <w:r w:rsidR="005C4ADA" w:rsidRPr="008425E8">
        <w:rPr>
          <w:bCs/>
          <w:sz w:val="20"/>
          <w:szCs w:val="20"/>
        </w:rPr>
        <w:t>.</w:t>
      </w:r>
      <w:r w:rsidR="005C4ADA" w:rsidRPr="008425E8">
        <w:rPr>
          <w:sz w:val="20"/>
          <w:szCs w:val="20"/>
        </w:rPr>
        <w:t xml:space="preserve"> </w:t>
      </w:r>
      <w:r w:rsidR="00F83B93">
        <w:rPr>
          <w:bCs/>
          <w:sz w:val="20"/>
          <w:szCs w:val="20"/>
        </w:rPr>
        <w:t>Many of the steps can be done concurrently.</w:t>
      </w:r>
      <w:r w:rsidR="002E114A">
        <w:rPr>
          <w:bCs/>
          <w:sz w:val="20"/>
          <w:szCs w:val="20"/>
        </w:rPr>
        <w:t xml:space="preserve"> </w:t>
      </w:r>
      <w:r w:rsidR="002E114A">
        <w:rPr>
          <w:sz w:val="20"/>
          <w:szCs w:val="20"/>
        </w:rPr>
        <w:t xml:space="preserve">Chair </w:t>
      </w:r>
      <w:proofErr w:type="gramStart"/>
      <w:r w:rsidR="002E114A">
        <w:rPr>
          <w:sz w:val="20"/>
          <w:szCs w:val="20"/>
        </w:rPr>
        <w:t>concurrence</w:t>
      </w:r>
      <w:proofErr w:type="gramEnd"/>
      <w:r w:rsidR="002E114A">
        <w:rPr>
          <w:sz w:val="20"/>
          <w:szCs w:val="20"/>
        </w:rPr>
        <w:t xml:space="preserve"> must be obtained </w:t>
      </w:r>
      <w:r w:rsidR="002E114A" w:rsidRPr="008425E8">
        <w:rPr>
          <w:b/>
          <w:bCs/>
          <w:sz w:val="20"/>
          <w:szCs w:val="20"/>
        </w:rPr>
        <w:t>before</w:t>
      </w:r>
      <w:r w:rsidR="00FF5088" w:rsidRPr="002E114A">
        <w:rPr>
          <w:sz w:val="20"/>
          <w:szCs w:val="20"/>
        </w:rPr>
        <w:t xml:space="preserve"> starting the treatment with the investigational drug or biologic. </w:t>
      </w:r>
      <w:r w:rsidRPr="002E114A">
        <w:rPr>
          <w:sz w:val="20"/>
          <w:szCs w:val="20"/>
        </w:rPr>
        <w:t xml:space="preserve">The form should </w:t>
      </w:r>
      <w:r w:rsidRPr="008425E8">
        <w:rPr>
          <w:b/>
          <w:bCs/>
          <w:sz w:val="20"/>
          <w:szCs w:val="20"/>
        </w:rPr>
        <w:t xml:space="preserve">not </w:t>
      </w:r>
      <w:r w:rsidRPr="002E114A">
        <w:rPr>
          <w:sz w:val="20"/>
          <w:szCs w:val="20"/>
        </w:rPr>
        <w:t xml:space="preserve">be submitted via </w:t>
      </w:r>
      <w:r w:rsidRPr="008425E8">
        <w:rPr>
          <w:sz w:val="20"/>
          <w:szCs w:val="20"/>
        </w:rPr>
        <w:t>Zipline</w:t>
      </w:r>
      <w:r w:rsidRPr="002E114A">
        <w:rPr>
          <w:sz w:val="20"/>
          <w:szCs w:val="20"/>
        </w:rPr>
        <w:t>, the web-based application system.</w:t>
      </w:r>
    </w:p>
    <w:p w14:paraId="0BBC1777" w14:textId="6C8DED66" w:rsidR="007964BA" w:rsidRPr="00577EF1" w:rsidRDefault="007964BA" w:rsidP="00F82EB5">
      <w:pPr>
        <w:pStyle w:val="NoSpacing"/>
        <w:numPr>
          <w:ilvl w:val="0"/>
          <w:numId w:val="1"/>
        </w:numPr>
        <w:spacing w:after="60"/>
        <w:ind w:left="360"/>
        <w:rPr>
          <w:sz w:val="20"/>
          <w:szCs w:val="20"/>
        </w:rPr>
      </w:pPr>
      <w:r>
        <w:rPr>
          <w:b/>
          <w:sz w:val="20"/>
          <w:szCs w:val="20"/>
        </w:rPr>
        <w:t xml:space="preserve">HSD staff and the IRB Chair </w:t>
      </w:r>
      <w:proofErr w:type="gramStart"/>
      <w:r>
        <w:rPr>
          <w:b/>
          <w:sz w:val="20"/>
          <w:szCs w:val="20"/>
        </w:rPr>
        <w:t>complete</w:t>
      </w:r>
      <w:proofErr w:type="gramEnd"/>
      <w:r>
        <w:rPr>
          <w:b/>
          <w:sz w:val="20"/>
          <w:szCs w:val="20"/>
        </w:rPr>
        <w:t xml:space="preserve"> the IRB assessment described in step</w:t>
      </w:r>
      <w:r w:rsidR="00851EFA">
        <w:rPr>
          <w:b/>
          <w:sz w:val="20"/>
          <w:szCs w:val="20"/>
        </w:rPr>
        <w:t xml:space="preserve"> 11.</w:t>
      </w:r>
    </w:p>
    <w:p w14:paraId="241CA854" w14:textId="02C4F5E0" w:rsidR="009D0C26" w:rsidRPr="007964BA" w:rsidRDefault="009D0C26" w:rsidP="00F82EB5">
      <w:pPr>
        <w:pStyle w:val="NoSpacing"/>
        <w:numPr>
          <w:ilvl w:val="0"/>
          <w:numId w:val="1"/>
        </w:numPr>
        <w:spacing w:after="60"/>
        <w:ind w:left="360"/>
        <w:rPr>
          <w:sz w:val="20"/>
          <w:szCs w:val="20"/>
        </w:rPr>
      </w:pPr>
      <w:r w:rsidRPr="007964BA">
        <w:rPr>
          <w:b/>
          <w:sz w:val="20"/>
          <w:szCs w:val="20"/>
        </w:rPr>
        <w:t>HSD considers each of the hospital facilities</w:t>
      </w:r>
      <w:r w:rsidRPr="007964BA">
        <w:rPr>
          <w:bCs/>
          <w:sz w:val="20"/>
          <w:szCs w:val="20"/>
        </w:rPr>
        <w:t xml:space="preserve"> that are part of UW Medicine or the Cancer Consortium to be separate institutions for </w:t>
      </w:r>
      <w:r w:rsidR="00FF5088">
        <w:rPr>
          <w:bCs/>
          <w:sz w:val="20"/>
          <w:szCs w:val="20"/>
        </w:rPr>
        <w:t>non-</w:t>
      </w:r>
      <w:r w:rsidRPr="007964BA">
        <w:rPr>
          <w:bCs/>
          <w:sz w:val="20"/>
          <w:szCs w:val="20"/>
        </w:rPr>
        <w:t xml:space="preserve">emergency </w:t>
      </w:r>
      <w:r w:rsidR="008A7FA8">
        <w:rPr>
          <w:bCs/>
          <w:sz w:val="20"/>
          <w:szCs w:val="20"/>
        </w:rPr>
        <w:t xml:space="preserve">expanded access </w:t>
      </w:r>
      <w:r w:rsidRPr="007964BA">
        <w:rPr>
          <w:bCs/>
          <w:sz w:val="20"/>
          <w:szCs w:val="20"/>
        </w:rPr>
        <w:t xml:space="preserve">use of a drug or biologic (i.e., UWMC, Harborview, </w:t>
      </w:r>
      <w:r w:rsidR="00E41C34">
        <w:rPr>
          <w:bCs/>
          <w:sz w:val="20"/>
          <w:szCs w:val="20"/>
        </w:rPr>
        <w:t>Fred Hutch</w:t>
      </w:r>
      <w:r w:rsidRPr="007964BA">
        <w:rPr>
          <w:bCs/>
          <w:sz w:val="20"/>
          <w:szCs w:val="20"/>
        </w:rPr>
        <w:t xml:space="preserve">, Northwest Hospital). </w:t>
      </w:r>
    </w:p>
    <w:p w14:paraId="618AC272" w14:textId="145403E7" w:rsidR="00C4678E" w:rsidRDefault="00C4678E" w:rsidP="00F82EB5">
      <w:pPr>
        <w:pStyle w:val="NoSpacing"/>
        <w:numPr>
          <w:ilvl w:val="0"/>
          <w:numId w:val="1"/>
        </w:numPr>
        <w:spacing w:after="60"/>
        <w:ind w:left="360"/>
        <w:rPr>
          <w:sz w:val="20"/>
          <w:szCs w:val="20"/>
        </w:rPr>
      </w:pPr>
      <w:r w:rsidRPr="00C4678E">
        <w:rPr>
          <w:b/>
          <w:bCs/>
          <w:sz w:val="20"/>
          <w:szCs w:val="20"/>
        </w:rPr>
        <w:t xml:space="preserve">Outcome information for </w:t>
      </w:r>
      <w:r w:rsidR="00D55E35">
        <w:rPr>
          <w:b/>
          <w:bCs/>
          <w:sz w:val="20"/>
          <w:szCs w:val="20"/>
        </w:rPr>
        <w:t>a single patient</w:t>
      </w:r>
      <w:r w:rsidRPr="00C4678E">
        <w:rPr>
          <w:b/>
          <w:bCs/>
          <w:sz w:val="20"/>
          <w:szCs w:val="20"/>
        </w:rPr>
        <w:t xml:space="preserve"> use is not considered to be research data</w:t>
      </w:r>
      <w:r w:rsidRPr="00C4678E">
        <w:rPr>
          <w:sz w:val="20"/>
          <w:szCs w:val="20"/>
        </w:rPr>
        <w:t xml:space="preserve"> and may not be used, presented, or published as research.</w:t>
      </w:r>
    </w:p>
    <w:p w14:paraId="08D29B3F" w14:textId="1C18B850" w:rsidR="00E444DA" w:rsidRDefault="00E444DA" w:rsidP="00F82EB5">
      <w:pPr>
        <w:pStyle w:val="NoSpacing"/>
        <w:numPr>
          <w:ilvl w:val="0"/>
          <w:numId w:val="1"/>
        </w:numPr>
        <w:ind w:left="360"/>
        <w:rPr>
          <w:sz w:val="20"/>
          <w:szCs w:val="20"/>
        </w:rPr>
      </w:pPr>
      <w:r>
        <w:rPr>
          <w:b/>
          <w:bCs/>
          <w:sz w:val="20"/>
          <w:szCs w:val="20"/>
        </w:rPr>
        <w:t>Consider the probability of possible future use of the investigational drug or biologic at UWMC</w:t>
      </w:r>
      <w:r w:rsidR="00C570B7">
        <w:rPr>
          <w:b/>
          <w:bCs/>
          <w:sz w:val="20"/>
          <w:szCs w:val="20"/>
        </w:rPr>
        <w:t>,</w:t>
      </w:r>
      <w:r>
        <w:rPr>
          <w:b/>
          <w:bCs/>
          <w:sz w:val="20"/>
          <w:szCs w:val="20"/>
        </w:rPr>
        <w:t xml:space="preserve"> Harborview</w:t>
      </w:r>
      <w:r w:rsidR="00C570B7">
        <w:rPr>
          <w:b/>
          <w:bCs/>
          <w:sz w:val="20"/>
          <w:szCs w:val="20"/>
        </w:rPr>
        <w:t xml:space="preserve">, or </w:t>
      </w:r>
      <w:r w:rsidR="00E41C34">
        <w:rPr>
          <w:b/>
          <w:bCs/>
          <w:sz w:val="20"/>
          <w:szCs w:val="20"/>
        </w:rPr>
        <w:t>F</w:t>
      </w:r>
      <w:r w:rsidR="003A60D6">
        <w:rPr>
          <w:b/>
          <w:bCs/>
          <w:sz w:val="20"/>
          <w:szCs w:val="20"/>
        </w:rPr>
        <w:t>red</w:t>
      </w:r>
      <w:r w:rsidR="00E41C34">
        <w:rPr>
          <w:b/>
          <w:bCs/>
          <w:sz w:val="20"/>
          <w:szCs w:val="20"/>
        </w:rPr>
        <w:t xml:space="preserve"> H</w:t>
      </w:r>
      <w:r w:rsidR="003A60D6">
        <w:rPr>
          <w:b/>
          <w:bCs/>
          <w:sz w:val="20"/>
          <w:szCs w:val="20"/>
        </w:rPr>
        <w:t>utch</w:t>
      </w:r>
      <w:r>
        <w:rPr>
          <w:b/>
          <w:bCs/>
          <w:sz w:val="20"/>
          <w:szCs w:val="20"/>
        </w:rPr>
        <w:t xml:space="preserve">. </w:t>
      </w:r>
      <w:r w:rsidR="004036C2">
        <w:rPr>
          <w:sz w:val="20"/>
          <w:szCs w:val="20"/>
        </w:rPr>
        <w:t>If it is likely, you should initiate efforts to obtain IRB approval and FDA</w:t>
      </w:r>
      <w:r w:rsidR="008A7FA8">
        <w:rPr>
          <w:sz w:val="20"/>
          <w:szCs w:val="20"/>
        </w:rPr>
        <w:t xml:space="preserve"> permission</w:t>
      </w:r>
      <w:r w:rsidR="003B38E5">
        <w:rPr>
          <w:sz w:val="20"/>
          <w:szCs w:val="20"/>
        </w:rPr>
        <w:t xml:space="preserve"> </w:t>
      </w:r>
      <w:r w:rsidR="004036C2">
        <w:rPr>
          <w:sz w:val="20"/>
          <w:szCs w:val="20"/>
        </w:rPr>
        <w:t>for those future uses</w:t>
      </w:r>
      <w:r w:rsidR="006A2CDE">
        <w:rPr>
          <w:sz w:val="20"/>
          <w:szCs w:val="20"/>
        </w:rPr>
        <w:t xml:space="preserve"> </w:t>
      </w:r>
      <w:bookmarkStart w:id="4" w:name="_Hlk188602490"/>
      <w:r w:rsidR="006A2CDE">
        <w:rPr>
          <w:sz w:val="20"/>
          <w:szCs w:val="20"/>
        </w:rPr>
        <w:t>under an alternative expanded access mechanism (</w:t>
      </w:r>
      <w:r w:rsidR="008425E8">
        <w:rPr>
          <w:sz w:val="20"/>
          <w:szCs w:val="20"/>
        </w:rPr>
        <w:t>review</w:t>
      </w:r>
      <w:r w:rsidR="006A2CDE">
        <w:rPr>
          <w:sz w:val="20"/>
          <w:szCs w:val="20"/>
        </w:rPr>
        <w:t xml:space="preserve"> </w:t>
      </w:r>
      <w:hyperlink r:id="rId16" w:history="1">
        <w:r w:rsidR="006A2CDE" w:rsidRPr="00D05560">
          <w:rPr>
            <w:rStyle w:val="Hyperlink"/>
            <w:sz w:val="20"/>
            <w:szCs w:val="20"/>
          </w:rPr>
          <w:t>website</w:t>
        </w:r>
      </w:hyperlink>
      <w:r w:rsidR="006A2CDE">
        <w:rPr>
          <w:sz w:val="20"/>
          <w:szCs w:val="20"/>
        </w:rPr>
        <w:t xml:space="preserve">). These require a full IRB application. </w:t>
      </w:r>
      <w:bookmarkEnd w:id="4"/>
    </w:p>
    <w:p w14:paraId="44CCA8C7" w14:textId="09239DD2" w:rsidR="009428E1" w:rsidRDefault="009428E1" w:rsidP="009428E1">
      <w:pPr>
        <w:pStyle w:val="IRBProtocolSectionHeader"/>
      </w:pPr>
      <w:r>
        <w:t>INDEX</w:t>
      </w:r>
    </w:p>
    <w:p w14:paraId="681FE62E" w14:textId="77777777" w:rsidR="00F5691F" w:rsidRDefault="00F5691F" w:rsidP="002833CE">
      <w:pPr>
        <w:spacing w:after="0"/>
        <w:sectPr w:rsidR="00F5691F" w:rsidSect="00F02AE9">
          <w:headerReference w:type="default" r:id="rId17"/>
          <w:footerReference w:type="default" r:id="rId18"/>
          <w:type w:val="continuous"/>
          <w:pgSz w:w="12240" w:h="15840"/>
          <w:pgMar w:top="720" w:right="720" w:bottom="720" w:left="720" w:header="720" w:footer="720" w:gutter="0"/>
          <w:cols w:space="720"/>
          <w:docGrid w:linePitch="360"/>
        </w:sectPr>
      </w:pPr>
    </w:p>
    <w:p w14:paraId="366A2EEC" w14:textId="1DC6E0C3" w:rsidR="009428E1" w:rsidRPr="004036C2" w:rsidRDefault="00AA44AD" w:rsidP="002833CE">
      <w:pPr>
        <w:spacing w:after="60"/>
        <w:ind w:left="450" w:hanging="360"/>
      </w:pPr>
      <w:r w:rsidRPr="004036C2">
        <w:rPr>
          <w:b/>
          <w:bCs/>
        </w:rPr>
        <w:t>1</w:t>
      </w:r>
      <w:r w:rsidR="007B4F79" w:rsidRPr="004036C2">
        <w:rPr>
          <w:b/>
          <w:bCs/>
        </w:rPr>
        <w:t>.</w:t>
      </w:r>
      <w:r w:rsidRPr="004036C2">
        <w:t xml:space="preserve"> </w:t>
      </w:r>
      <w:r w:rsidR="00503A07" w:rsidRPr="004036C2">
        <w:tab/>
      </w:r>
      <w:hyperlink w:anchor="Step1" w:history="1">
        <w:r w:rsidR="00F85371" w:rsidRPr="004036C2">
          <w:rPr>
            <w:rStyle w:val="Hyperlink"/>
            <w:b/>
            <w:bCs/>
            <w:u w:val="none"/>
          </w:rPr>
          <w:t>STEP 1</w:t>
        </w:r>
        <w:r w:rsidR="00F85371" w:rsidRPr="004036C2">
          <w:rPr>
            <w:rStyle w:val="Hyperlink"/>
            <w:u w:val="none"/>
          </w:rPr>
          <w:t xml:space="preserve"> –  Evaluate whethe</w:t>
        </w:r>
        <w:r w:rsidR="00F85371" w:rsidRPr="004036C2">
          <w:rPr>
            <w:rStyle w:val="Hyperlink"/>
            <w:u w:val="none"/>
          </w:rPr>
          <w:t>r</w:t>
        </w:r>
        <w:r w:rsidR="00F85371" w:rsidRPr="004036C2">
          <w:rPr>
            <w:rStyle w:val="Hyperlink"/>
            <w:u w:val="none"/>
          </w:rPr>
          <w:t xml:space="preserve"> the use meets the FDA criteria for </w:t>
        </w:r>
        <w:r w:rsidR="00D55E35">
          <w:rPr>
            <w:rStyle w:val="Hyperlink"/>
            <w:u w:val="none"/>
          </w:rPr>
          <w:t>single patient</w:t>
        </w:r>
        <w:r w:rsidR="00D55E35" w:rsidRPr="004036C2">
          <w:rPr>
            <w:rStyle w:val="Hyperlink"/>
            <w:u w:val="none"/>
          </w:rPr>
          <w:t xml:space="preserve"> </w:t>
        </w:r>
        <w:r w:rsidR="00F85371" w:rsidRPr="004036C2">
          <w:rPr>
            <w:rStyle w:val="Hyperlink"/>
            <w:u w:val="none"/>
          </w:rPr>
          <w:t>use</w:t>
        </w:r>
      </w:hyperlink>
    </w:p>
    <w:p w14:paraId="2310E604" w14:textId="4520AA35" w:rsidR="00AA44AD" w:rsidRPr="004036C2" w:rsidRDefault="00AA44AD" w:rsidP="002833CE">
      <w:pPr>
        <w:spacing w:after="60"/>
        <w:ind w:left="450" w:hanging="360"/>
      </w:pPr>
      <w:r w:rsidRPr="004036C2">
        <w:rPr>
          <w:b/>
          <w:bCs/>
        </w:rPr>
        <w:t>2</w:t>
      </w:r>
      <w:r w:rsidR="007B4F79" w:rsidRPr="004036C2">
        <w:rPr>
          <w:b/>
          <w:bCs/>
        </w:rPr>
        <w:t>.</w:t>
      </w:r>
      <w:r w:rsidR="006D60D4" w:rsidRPr="004036C2">
        <w:rPr>
          <w:b/>
          <w:bCs/>
        </w:rPr>
        <w:t xml:space="preserve"> </w:t>
      </w:r>
      <w:r w:rsidR="006D60D4" w:rsidRPr="004036C2">
        <w:rPr>
          <w:b/>
          <w:bCs/>
        </w:rPr>
        <w:tab/>
      </w:r>
      <w:hyperlink w:anchor="Step2" w:history="1">
        <w:r w:rsidR="006D60D4" w:rsidRPr="004036C2">
          <w:rPr>
            <w:rStyle w:val="Hyperlink"/>
            <w:b/>
            <w:bCs/>
            <w:u w:val="none"/>
          </w:rPr>
          <w:t xml:space="preserve">STEP 2 </w:t>
        </w:r>
        <w:r w:rsidR="006D60D4" w:rsidRPr="004036C2">
          <w:rPr>
            <w:rStyle w:val="Hyperlink"/>
            <w:u w:val="none"/>
          </w:rPr>
          <w:t>– Obtain authorization from the manufacturer an</w:t>
        </w:r>
        <w:r w:rsidR="006D60D4" w:rsidRPr="004036C2">
          <w:rPr>
            <w:rStyle w:val="Hyperlink"/>
            <w:u w:val="none"/>
          </w:rPr>
          <w:t>d</w:t>
        </w:r>
        <w:r w:rsidR="006D60D4" w:rsidRPr="004036C2">
          <w:rPr>
            <w:rStyle w:val="Hyperlink"/>
            <w:u w:val="none"/>
          </w:rPr>
          <w:t xml:space="preserve"> the FDA</w:t>
        </w:r>
      </w:hyperlink>
      <w:r w:rsidR="006D60D4" w:rsidRPr="004036C2">
        <w:t xml:space="preserve"> </w:t>
      </w:r>
    </w:p>
    <w:p w14:paraId="550065D5" w14:textId="560907CE" w:rsidR="00AA44AD" w:rsidRPr="004036C2" w:rsidRDefault="00AA44AD" w:rsidP="002833CE">
      <w:pPr>
        <w:spacing w:after="60"/>
        <w:ind w:left="450" w:hanging="360"/>
      </w:pPr>
      <w:r w:rsidRPr="004036C2">
        <w:rPr>
          <w:b/>
          <w:bCs/>
        </w:rPr>
        <w:lastRenderedPageBreak/>
        <w:t>3</w:t>
      </w:r>
      <w:r w:rsidR="007B4F79" w:rsidRPr="004036C2">
        <w:rPr>
          <w:b/>
          <w:bCs/>
        </w:rPr>
        <w:t>.</w:t>
      </w:r>
      <w:r w:rsidRPr="004036C2">
        <w:t xml:space="preserve"> </w:t>
      </w:r>
      <w:r w:rsidR="00503A07" w:rsidRPr="004036C2">
        <w:tab/>
      </w:r>
      <w:hyperlink w:anchor="Step3" w:history="1">
        <w:r w:rsidR="00F85371" w:rsidRPr="004036C2">
          <w:rPr>
            <w:rStyle w:val="Hyperlink"/>
            <w:b/>
            <w:bCs/>
            <w:u w:val="none"/>
          </w:rPr>
          <w:t xml:space="preserve">STEP 3 </w:t>
        </w:r>
        <w:r w:rsidR="00F85371" w:rsidRPr="004036C2">
          <w:rPr>
            <w:rStyle w:val="Hyperlink"/>
            <w:u w:val="none"/>
          </w:rPr>
          <w:t>– C</w:t>
        </w:r>
        <w:r w:rsidR="00F85371" w:rsidRPr="004036C2">
          <w:rPr>
            <w:rStyle w:val="Hyperlink"/>
            <w:u w:val="none"/>
          </w:rPr>
          <w:t>o</w:t>
        </w:r>
        <w:r w:rsidR="00F85371" w:rsidRPr="004036C2">
          <w:rPr>
            <w:rStyle w:val="Hyperlink"/>
            <w:u w:val="none"/>
          </w:rPr>
          <w:t>ordinate with Investigational Drug Services (IDS)</w:t>
        </w:r>
      </w:hyperlink>
    </w:p>
    <w:p w14:paraId="66540778" w14:textId="7645277E" w:rsidR="00AA44AD" w:rsidRDefault="00AA44AD" w:rsidP="002833CE">
      <w:pPr>
        <w:spacing w:after="60"/>
        <w:ind w:left="450" w:hanging="360"/>
      </w:pPr>
      <w:r w:rsidRPr="004036C2">
        <w:rPr>
          <w:b/>
          <w:bCs/>
        </w:rPr>
        <w:t>4</w:t>
      </w:r>
      <w:r w:rsidR="007B4F79" w:rsidRPr="004036C2">
        <w:rPr>
          <w:b/>
          <w:bCs/>
        </w:rPr>
        <w:t>.</w:t>
      </w:r>
      <w:r w:rsidRPr="004036C2">
        <w:t xml:space="preserve"> </w:t>
      </w:r>
      <w:r w:rsidR="00503A07" w:rsidRPr="004036C2">
        <w:tab/>
      </w:r>
      <w:hyperlink w:anchor="Step4" w:history="1">
        <w:r w:rsidR="00F85371" w:rsidRPr="004036C2">
          <w:rPr>
            <w:rStyle w:val="Hyperlink"/>
            <w:b/>
            <w:bCs/>
            <w:u w:val="none"/>
          </w:rPr>
          <w:t>STEP 4</w:t>
        </w:r>
        <w:r w:rsidR="00F85371" w:rsidRPr="004036C2">
          <w:rPr>
            <w:rStyle w:val="Hyperlink"/>
            <w:u w:val="none"/>
          </w:rPr>
          <w:t xml:space="preserve"> – Institutiona</w:t>
        </w:r>
        <w:r w:rsidR="00F85371" w:rsidRPr="004036C2">
          <w:rPr>
            <w:rStyle w:val="Hyperlink"/>
            <w:u w:val="none"/>
          </w:rPr>
          <w:t>l</w:t>
        </w:r>
        <w:r w:rsidR="00F85371" w:rsidRPr="004036C2">
          <w:rPr>
            <w:rStyle w:val="Hyperlink"/>
            <w:u w:val="none"/>
          </w:rPr>
          <w:t xml:space="preserve"> Clearance: determine the financial arrangements.</w:t>
        </w:r>
      </w:hyperlink>
    </w:p>
    <w:p w14:paraId="03BBE568" w14:textId="053C310C" w:rsidR="00AA44AD" w:rsidRDefault="007F3B8A" w:rsidP="007F3B8A">
      <w:pPr>
        <w:spacing w:after="60"/>
        <w:ind w:left="450" w:hanging="360"/>
      </w:pPr>
      <w:r>
        <w:rPr>
          <w:b/>
          <w:bCs/>
        </w:rPr>
        <w:t>5</w:t>
      </w:r>
      <w:r w:rsidRPr="007F3B8A">
        <w:t>.</w:t>
      </w:r>
      <w:r>
        <w:t xml:space="preserve">    </w:t>
      </w:r>
      <w:hyperlink w:anchor="Step5" w:history="1">
        <w:r w:rsidRPr="004036C2">
          <w:rPr>
            <w:rStyle w:val="Hyperlink"/>
            <w:b/>
            <w:bCs/>
            <w:u w:val="none"/>
          </w:rPr>
          <w:t>STEP 5</w:t>
        </w:r>
        <w:r w:rsidRPr="004036C2">
          <w:rPr>
            <w:rStyle w:val="Hyperlink"/>
            <w:u w:val="none"/>
          </w:rPr>
          <w:t xml:space="preserve"> – Institut</w:t>
        </w:r>
        <w:r w:rsidRPr="004036C2">
          <w:rPr>
            <w:rStyle w:val="Hyperlink"/>
            <w:u w:val="none"/>
          </w:rPr>
          <w:t>i</w:t>
        </w:r>
        <w:r w:rsidRPr="004036C2">
          <w:rPr>
            <w:rStyle w:val="Hyperlink"/>
            <w:u w:val="none"/>
          </w:rPr>
          <w:t>onal Clearance: independent concurrence for use</w:t>
        </w:r>
      </w:hyperlink>
    </w:p>
    <w:p w14:paraId="3435C2D6" w14:textId="1C31E921" w:rsidR="007F3B8A" w:rsidRPr="008425E8" w:rsidRDefault="006678B0" w:rsidP="002833CE">
      <w:pPr>
        <w:spacing w:after="60"/>
        <w:ind w:left="450" w:hanging="360"/>
        <w:rPr>
          <w:rStyle w:val="Hyperlink"/>
          <w:u w:val="none"/>
        </w:rPr>
      </w:pPr>
      <w:bookmarkStart w:id="5" w:name="_Hlk192579761"/>
      <w:r>
        <w:rPr>
          <w:b/>
          <w:bCs/>
        </w:rPr>
        <w:t>6</w:t>
      </w:r>
      <w:r w:rsidRPr="006678B0">
        <w:t>.</w:t>
      </w:r>
      <w:r>
        <w:t xml:space="preserve">  </w:t>
      </w:r>
      <w:r w:rsidR="002C0C35">
        <w:t xml:space="preserve">  </w:t>
      </w:r>
      <w:bookmarkStart w:id="6" w:name="_Hlk192579486"/>
      <w:r w:rsidR="008425E8" w:rsidRPr="008425E8">
        <w:rPr>
          <w:b/>
          <w:bCs/>
          <w:color w:val="4472C4" w:themeColor="accent1"/>
        </w:rPr>
        <w:fldChar w:fldCharType="begin"/>
      </w:r>
      <w:r w:rsidR="008425E8" w:rsidRPr="008425E8">
        <w:rPr>
          <w:b/>
          <w:bCs/>
          <w:color w:val="4472C4" w:themeColor="accent1"/>
        </w:rPr>
        <w:instrText>HYPERLINK  \l "Step6"</w:instrText>
      </w:r>
      <w:r w:rsidR="008425E8" w:rsidRPr="008425E8">
        <w:rPr>
          <w:b/>
          <w:bCs/>
          <w:color w:val="4472C4" w:themeColor="accent1"/>
        </w:rPr>
      </w:r>
      <w:r w:rsidR="008425E8" w:rsidRPr="008425E8">
        <w:rPr>
          <w:b/>
          <w:bCs/>
          <w:color w:val="4472C4" w:themeColor="accent1"/>
        </w:rPr>
        <w:fldChar w:fldCharType="separate"/>
      </w:r>
      <w:r w:rsidRPr="008425E8">
        <w:rPr>
          <w:rStyle w:val="Hyperlink"/>
          <w:b/>
          <w:bCs/>
          <w:u w:val="none"/>
        </w:rPr>
        <w:t>STEP 6</w:t>
      </w:r>
      <w:r w:rsidRPr="008425E8">
        <w:rPr>
          <w:rStyle w:val="Hyperlink"/>
          <w:u w:val="none"/>
        </w:rPr>
        <w:t>-</w:t>
      </w:r>
      <w:r w:rsidR="00DF7D22" w:rsidRPr="008425E8">
        <w:rPr>
          <w:rStyle w:val="Hyperlink"/>
          <w:u w:val="none"/>
        </w:rPr>
        <w:t>I</w:t>
      </w:r>
      <w:r w:rsidR="00DF7D22" w:rsidRPr="008425E8">
        <w:rPr>
          <w:rStyle w:val="Hyperlink"/>
          <w:u w:val="none"/>
        </w:rPr>
        <w:t>n</w:t>
      </w:r>
      <w:r w:rsidR="00DF7D22" w:rsidRPr="008425E8">
        <w:rPr>
          <w:rStyle w:val="Hyperlink"/>
          <w:u w:val="none"/>
        </w:rPr>
        <w:t>stitu</w:t>
      </w:r>
      <w:r w:rsidR="00DF7D22" w:rsidRPr="008425E8">
        <w:rPr>
          <w:rStyle w:val="Hyperlink"/>
          <w:u w:val="none"/>
        </w:rPr>
        <w:t>t</w:t>
      </w:r>
      <w:r w:rsidR="00DF7D22" w:rsidRPr="008425E8">
        <w:rPr>
          <w:rStyle w:val="Hyperlink"/>
          <w:u w:val="none"/>
        </w:rPr>
        <w:t xml:space="preserve">ional Clearance: </w:t>
      </w:r>
    </w:p>
    <w:p w14:paraId="4C5338D5" w14:textId="0772ABE4" w:rsidR="006678B0" w:rsidRPr="008425E8" w:rsidRDefault="007F3B8A" w:rsidP="008425E8">
      <w:pPr>
        <w:spacing w:after="0"/>
        <w:ind w:left="450" w:hanging="360"/>
      </w:pPr>
      <w:r w:rsidRPr="008425E8">
        <w:rPr>
          <w:rStyle w:val="Hyperlink"/>
          <w:b/>
          <w:bCs/>
          <w:u w:val="none"/>
        </w:rPr>
        <w:t xml:space="preserve">       </w:t>
      </w:r>
      <w:r w:rsidR="00DF7D22" w:rsidRPr="008425E8">
        <w:rPr>
          <w:rStyle w:val="Hyperlink"/>
          <w:u w:val="none"/>
        </w:rPr>
        <w:t>Billing Compliance</w:t>
      </w:r>
      <w:r w:rsidR="008425E8" w:rsidRPr="008425E8">
        <w:rPr>
          <w:b/>
          <w:bCs/>
          <w:color w:val="4472C4" w:themeColor="accent1"/>
        </w:rPr>
        <w:fldChar w:fldCharType="end"/>
      </w:r>
      <w:r w:rsidR="00DF7D22" w:rsidRPr="008425E8">
        <w:rPr>
          <w:color w:val="4472C4" w:themeColor="accent1"/>
        </w:rPr>
        <w:t xml:space="preserve"> </w:t>
      </w:r>
    </w:p>
    <w:p w14:paraId="507831CB" w14:textId="14206216" w:rsidR="007F3B8A" w:rsidRPr="008425E8" w:rsidRDefault="00DF7D22" w:rsidP="00DF7D22">
      <w:pPr>
        <w:spacing w:after="60"/>
        <w:ind w:left="450" w:hanging="360"/>
        <w:rPr>
          <w:rStyle w:val="Hyperlink"/>
          <w:u w:val="none"/>
        </w:rPr>
      </w:pPr>
      <w:r>
        <w:rPr>
          <w:b/>
          <w:bCs/>
        </w:rPr>
        <w:t>7</w:t>
      </w:r>
      <w:r w:rsidRPr="00DF7D22">
        <w:t>.</w:t>
      </w:r>
      <w:r>
        <w:t xml:space="preserve"> </w:t>
      </w:r>
      <w:r w:rsidR="002C0C35">
        <w:t xml:space="preserve">  </w:t>
      </w:r>
      <w:r w:rsidR="002C0C35" w:rsidRPr="008425E8">
        <w:t xml:space="preserve"> </w:t>
      </w:r>
      <w:r w:rsidR="008425E8" w:rsidRPr="008425E8">
        <w:rPr>
          <w:b/>
          <w:bCs/>
          <w:color w:val="4472C4" w:themeColor="accent1"/>
        </w:rPr>
        <w:fldChar w:fldCharType="begin"/>
      </w:r>
      <w:r w:rsidR="008425E8" w:rsidRPr="008425E8">
        <w:rPr>
          <w:b/>
          <w:bCs/>
          <w:color w:val="4472C4" w:themeColor="accent1"/>
        </w:rPr>
        <w:instrText>HYPERLINK  \l "Step7"</w:instrText>
      </w:r>
      <w:r w:rsidR="008425E8" w:rsidRPr="008425E8">
        <w:rPr>
          <w:b/>
          <w:bCs/>
          <w:color w:val="4472C4" w:themeColor="accent1"/>
        </w:rPr>
      </w:r>
      <w:r w:rsidR="008425E8" w:rsidRPr="008425E8">
        <w:rPr>
          <w:b/>
          <w:bCs/>
          <w:color w:val="4472C4" w:themeColor="accent1"/>
        </w:rPr>
        <w:fldChar w:fldCharType="separate"/>
      </w:r>
      <w:r w:rsidRPr="008425E8">
        <w:rPr>
          <w:rStyle w:val="Hyperlink"/>
          <w:b/>
          <w:bCs/>
          <w:u w:val="none"/>
        </w:rPr>
        <w:t>STEP 7:</w:t>
      </w:r>
      <w:r w:rsidRPr="008425E8">
        <w:rPr>
          <w:rStyle w:val="Hyperlink"/>
          <w:u w:val="none"/>
        </w:rPr>
        <w:t xml:space="preserve"> </w:t>
      </w:r>
      <w:r w:rsidRPr="008425E8">
        <w:rPr>
          <w:rStyle w:val="Hyperlink"/>
          <w:u w:val="none"/>
        </w:rPr>
        <w:t>C</w:t>
      </w:r>
      <w:r w:rsidRPr="008425E8">
        <w:rPr>
          <w:rStyle w:val="Hyperlink"/>
          <w:u w:val="none"/>
        </w:rPr>
        <w:t>ontact O</w:t>
      </w:r>
      <w:r w:rsidR="007F3B8A" w:rsidRPr="008425E8">
        <w:rPr>
          <w:rStyle w:val="Hyperlink"/>
          <w:u w:val="none"/>
        </w:rPr>
        <w:t>SP:</w:t>
      </w:r>
      <w:r w:rsidRPr="008425E8">
        <w:rPr>
          <w:rStyle w:val="Hyperlink"/>
          <w:u w:val="none"/>
        </w:rPr>
        <w:t xml:space="preserve"> </w:t>
      </w:r>
    </w:p>
    <w:p w14:paraId="27EDB19C" w14:textId="7BA28E97" w:rsidR="00AA44AD" w:rsidRPr="008425E8" w:rsidRDefault="007F3B8A" w:rsidP="007F3B8A">
      <w:pPr>
        <w:spacing w:after="60"/>
        <w:ind w:left="450" w:hanging="360"/>
        <w:rPr>
          <w:color w:val="4472C4" w:themeColor="accent1"/>
        </w:rPr>
      </w:pPr>
      <w:r w:rsidRPr="008425E8">
        <w:rPr>
          <w:rStyle w:val="Hyperlink"/>
          <w:b/>
          <w:bCs/>
          <w:u w:val="none"/>
        </w:rPr>
        <w:t xml:space="preserve">       </w:t>
      </w:r>
      <w:r w:rsidR="00DF7D22" w:rsidRPr="008425E8">
        <w:rPr>
          <w:rStyle w:val="Hyperlink"/>
          <w:u w:val="none"/>
        </w:rPr>
        <w:t>Expanded Access Agreements</w:t>
      </w:r>
      <w:r w:rsidR="008425E8" w:rsidRPr="008425E8">
        <w:rPr>
          <w:b/>
          <w:bCs/>
          <w:color w:val="4472C4" w:themeColor="accent1"/>
        </w:rPr>
        <w:fldChar w:fldCharType="end"/>
      </w:r>
    </w:p>
    <w:bookmarkEnd w:id="5"/>
    <w:bookmarkEnd w:id="6"/>
    <w:p w14:paraId="2C60316F" w14:textId="329F2CAE" w:rsidR="00450502" w:rsidRPr="008425E8" w:rsidRDefault="00872D6C" w:rsidP="006D60D4">
      <w:pPr>
        <w:spacing w:after="60"/>
        <w:ind w:left="450" w:hanging="360"/>
      </w:pPr>
      <w:r w:rsidRPr="008425E8">
        <w:rPr>
          <w:b/>
          <w:bCs/>
        </w:rPr>
        <w:t>8</w:t>
      </w:r>
      <w:r w:rsidR="002D33C5" w:rsidRPr="008425E8">
        <w:rPr>
          <w:b/>
          <w:bCs/>
        </w:rPr>
        <w:t>.</w:t>
      </w:r>
      <w:r w:rsidRPr="008425E8">
        <w:t xml:space="preserve"> </w:t>
      </w:r>
      <w:r w:rsidR="00503A07" w:rsidRPr="008425E8">
        <w:tab/>
      </w:r>
      <w:hyperlink w:anchor="Step8" w:history="1">
        <w:r w:rsidR="00A95FE4" w:rsidRPr="008425E8">
          <w:rPr>
            <w:rStyle w:val="Hyperlink"/>
            <w:b/>
            <w:bCs/>
            <w:u w:val="none"/>
          </w:rPr>
          <w:t>STEP 8</w:t>
        </w:r>
        <w:r w:rsidR="00A95FE4" w:rsidRPr="008425E8">
          <w:rPr>
            <w:rStyle w:val="Hyperlink"/>
            <w:u w:val="none"/>
          </w:rPr>
          <w:t xml:space="preserve"> – </w:t>
        </w:r>
        <w:r w:rsidR="006D60D4" w:rsidRPr="008425E8">
          <w:rPr>
            <w:rStyle w:val="Hyperlink"/>
            <w:u w:val="none"/>
          </w:rPr>
          <w:t>Informed Co</w:t>
        </w:r>
        <w:r w:rsidR="006D60D4" w:rsidRPr="008425E8">
          <w:rPr>
            <w:rStyle w:val="Hyperlink"/>
            <w:u w:val="none"/>
          </w:rPr>
          <w:t>n</w:t>
        </w:r>
        <w:r w:rsidR="006D60D4" w:rsidRPr="008425E8">
          <w:rPr>
            <w:rStyle w:val="Hyperlink"/>
            <w:u w:val="none"/>
          </w:rPr>
          <w:t>sent</w:t>
        </w:r>
      </w:hyperlink>
      <w:r w:rsidR="006D60D4" w:rsidRPr="008425E8">
        <w:rPr>
          <w:color w:val="4472C4" w:themeColor="accent1"/>
        </w:rPr>
        <w:t xml:space="preserve"> </w:t>
      </w:r>
    </w:p>
    <w:p w14:paraId="4F556546" w14:textId="5CACDA8A" w:rsidR="00F85371" w:rsidRPr="008425E8" w:rsidRDefault="00872D6C" w:rsidP="002833CE">
      <w:pPr>
        <w:spacing w:after="60"/>
        <w:ind w:left="450" w:hanging="360"/>
        <w:rPr>
          <w:color w:val="4472C4" w:themeColor="accent1"/>
        </w:rPr>
      </w:pPr>
      <w:r w:rsidRPr="008425E8">
        <w:rPr>
          <w:b/>
          <w:bCs/>
        </w:rPr>
        <w:t>9</w:t>
      </w:r>
      <w:r w:rsidR="002D33C5" w:rsidRPr="008425E8">
        <w:rPr>
          <w:b/>
          <w:bCs/>
        </w:rPr>
        <w:t>.</w:t>
      </w:r>
      <w:r w:rsidRPr="008425E8">
        <w:t xml:space="preserve"> </w:t>
      </w:r>
      <w:r w:rsidR="00503A07" w:rsidRPr="008425E8">
        <w:tab/>
      </w:r>
      <w:hyperlink w:anchor="Step9" w:history="1">
        <w:r w:rsidR="004036C2" w:rsidRPr="008425E8">
          <w:rPr>
            <w:rStyle w:val="Hyperlink"/>
            <w:b/>
            <w:bCs/>
            <w:u w:val="none"/>
          </w:rPr>
          <w:t xml:space="preserve">STEP 9 </w:t>
        </w:r>
        <w:r w:rsidR="006D60D4" w:rsidRPr="008425E8">
          <w:rPr>
            <w:rStyle w:val="Hyperlink"/>
            <w:u w:val="none"/>
          </w:rPr>
          <w:t>–</w:t>
        </w:r>
        <w:r w:rsidR="004036C2" w:rsidRPr="008425E8">
          <w:rPr>
            <w:rStyle w:val="Hyperlink"/>
            <w:u w:val="none"/>
          </w:rPr>
          <w:t xml:space="preserve"> </w:t>
        </w:r>
        <w:r w:rsidR="006D60D4" w:rsidRPr="008425E8">
          <w:rPr>
            <w:rStyle w:val="Hyperlink"/>
            <w:u w:val="none"/>
          </w:rPr>
          <w:t>Monito</w:t>
        </w:r>
        <w:r w:rsidR="006D60D4" w:rsidRPr="008425E8">
          <w:rPr>
            <w:rStyle w:val="Hyperlink"/>
            <w:u w:val="none"/>
          </w:rPr>
          <w:t>r</w:t>
        </w:r>
        <w:r w:rsidR="006D60D4" w:rsidRPr="008425E8">
          <w:rPr>
            <w:rStyle w:val="Hyperlink"/>
            <w:u w:val="none"/>
          </w:rPr>
          <w:t>ing Plan</w:t>
        </w:r>
      </w:hyperlink>
    </w:p>
    <w:p w14:paraId="6E0841FB" w14:textId="3EED5818" w:rsidR="006D60D4" w:rsidRPr="008425E8" w:rsidRDefault="006D60D4" w:rsidP="002833CE">
      <w:pPr>
        <w:spacing w:after="60"/>
        <w:ind w:left="450" w:hanging="360"/>
        <w:rPr>
          <w:rStyle w:val="Hyperlink"/>
          <w:u w:val="none"/>
        </w:rPr>
      </w:pPr>
      <w:r w:rsidRPr="008425E8">
        <w:rPr>
          <w:b/>
          <w:bCs/>
        </w:rPr>
        <w:t>10</w:t>
      </w:r>
      <w:r w:rsidR="002C0C35" w:rsidRPr="008425E8">
        <w:rPr>
          <w:rStyle w:val="Hyperlink"/>
          <w:u w:val="none"/>
        </w:rPr>
        <w:t xml:space="preserve">.  </w:t>
      </w:r>
      <w:hyperlink w:anchor="Step10" w:history="1">
        <w:r w:rsidR="002C0C35" w:rsidRPr="008425E8">
          <w:rPr>
            <w:rStyle w:val="Hyperlink"/>
            <w:b/>
            <w:bCs/>
            <w:u w:val="none"/>
          </w:rPr>
          <w:t>STEP</w:t>
        </w:r>
        <w:r w:rsidRPr="008425E8">
          <w:rPr>
            <w:rStyle w:val="Hyperlink"/>
            <w:b/>
            <w:bCs/>
            <w:u w:val="none"/>
          </w:rPr>
          <w:t xml:space="preserve"> 10</w:t>
        </w:r>
        <w:r w:rsidRPr="008425E8">
          <w:rPr>
            <w:rStyle w:val="Hyperlink"/>
            <w:u w:val="none"/>
          </w:rPr>
          <w:t>-</w:t>
        </w:r>
        <w:r w:rsidRPr="008425E8">
          <w:rPr>
            <w:rStyle w:val="Hyperlink"/>
            <w:u w:val="none"/>
          </w:rPr>
          <w:t xml:space="preserve"> </w:t>
        </w:r>
        <w:r w:rsidRPr="008425E8">
          <w:rPr>
            <w:rStyle w:val="Hyperlink"/>
            <w:u w:val="none"/>
          </w:rPr>
          <w:t>IRB Notification</w:t>
        </w:r>
      </w:hyperlink>
    </w:p>
    <w:p w14:paraId="0CCB1A20" w14:textId="31CB5EF4" w:rsidR="004B0FE9" w:rsidRPr="008425E8" w:rsidRDefault="004B0FE9" w:rsidP="004B0FE9">
      <w:pPr>
        <w:tabs>
          <w:tab w:val="left" w:pos="450"/>
        </w:tabs>
        <w:spacing w:after="60"/>
        <w:ind w:left="450" w:hanging="360"/>
      </w:pPr>
      <w:r w:rsidRPr="008425E8">
        <w:rPr>
          <w:rStyle w:val="Hyperlink"/>
          <w:b/>
          <w:bCs/>
          <w:color w:val="auto"/>
          <w:u w:val="none"/>
        </w:rPr>
        <w:t>1</w:t>
      </w:r>
      <w:r w:rsidR="006D60D4" w:rsidRPr="008425E8">
        <w:rPr>
          <w:rStyle w:val="Hyperlink"/>
          <w:b/>
          <w:bCs/>
          <w:color w:val="auto"/>
          <w:u w:val="none"/>
        </w:rPr>
        <w:t xml:space="preserve">1. </w:t>
      </w:r>
      <w:r w:rsidRPr="008425E8">
        <w:rPr>
          <w:rStyle w:val="Hyperlink"/>
          <w:b/>
          <w:bCs/>
          <w:color w:val="auto"/>
          <w:u w:val="none"/>
        </w:rPr>
        <w:t xml:space="preserve"> </w:t>
      </w:r>
      <w:hyperlink w:anchor="Step11" w:history="1">
        <w:r w:rsidR="009C6567" w:rsidRPr="008425E8">
          <w:rPr>
            <w:rStyle w:val="Hyperlink"/>
            <w:b/>
            <w:bCs/>
            <w:u w:val="none"/>
          </w:rPr>
          <w:t>STEP 1</w:t>
        </w:r>
        <w:r w:rsidR="006D60D4" w:rsidRPr="008425E8">
          <w:rPr>
            <w:rStyle w:val="Hyperlink"/>
            <w:b/>
            <w:bCs/>
            <w:u w:val="none"/>
          </w:rPr>
          <w:t>1</w:t>
        </w:r>
        <w:r w:rsidR="009C6567" w:rsidRPr="008425E8">
          <w:rPr>
            <w:rStyle w:val="Hyperlink"/>
            <w:b/>
            <w:bCs/>
            <w:u w:val="none"/>
          </w:rPr>
          <w:t xml:space="preserve"> - </w:t>
        </w:r>
        <w:r w:rsidRPr="008425E8">
          <w:rPr>
            <w:rStyle w:val="Hyperlink"/>
            <w:u w:val="none"/>
          </w:rPr>
          <w:t>IRB Assess</w:t>
        </w:r>
        <w:r w:rsidRPr="008425E8">
          <w:rPr>
            <w:rStyle w:val="Hyperlink"/>
            <w:u w:val="none"/>
          </w:rPr>
          <w:t>m</w:t>
        </w:r>
        <w:r w:rsidRPr="008425E8">
          <w:rPr>
            <w:rStyle w:val="Hyperlink"/>
            <w:u w:val="none"/>
          </w:rPr>
          <w:t>ent</w:t>
        </w:r>
      </w:hyperlink>
    </w:p>
    <w:p w14:paraId="25D1E829" w14:textId="77777777" w:rsidR="007F3B8A" w:rsidRDefault="007F3B8A" w:rsidP="004B0FE9">
      <w:pPr>
        <w:tabs>
          <w:tab w:val="left" w:pos="450"/>
        </w:tabs>
        <w:spacing w:after="60"/>
        <w:ind w:left="450" w:hanging="360"/>
      </w:pPr>
    </w:p>
    <w:p w14:paraId="7E89162F" w14:textId="70E316F0" w:rsidR="007F3B8A" w:rsidRPr="004B0FE9" w:rsidRDefault="007F3B8A" w:rsidP="004B0FE9">
      <w:pPr>
        <w:tabs>
          <w:tab w:val="left" w:pos="450"/>
        </w:tabs>
        <w:spacing w:after="60"/>
        <w:ind w:left="450" w:hanging="360"/>
        <w:rPr>
          <w:b/>
          <w:bCs/>
          <w:sz w:val="20"/>
          <w:szCs w:val="20"/>
        </w:rPr>
        <w:sectPr w:rsidR="007F3B8A" w:rsidRPr="004B0FE9" w:rsidSect="00F02AE9">
          <w:type w:val="continuous"/>
          <w:pgSz w:w="12240" w:h="15840"/>
          <w:pgMar w:top="720" w:right="630" w:bottom="720" w:left="720" w:header="720" w:footer="720" w:gutter="0"/>
          <w:cols w:num="2" w:space="720"/>
          <w:docGrid w:linePitch="360"/>
        </w:sectPr>
      </w:pPr>
    </w:p>
    <w:p w14:paraId="47C5EA1C" w14:textId="521AA40D" w:rsidR="002833CE" w:rsidRPr="002833CE" w:rsidRDefault="002833CE" w:rsidP="002833CE">
      <w:pPr>
        <w:sectPr w:rsidR="002833CE" w:rsidRPr="002833CE" w:rsidSect="00F02AE9">
          <w:type w:val="continuous"/>
          <w:pgSz w:w="12240" w:h="15840"/>
          <w:pgMar w:top="720" w:right="630" w:bottom="720" w:left="720" w:header="720" w:footer="720" w:gutter="0"/>
          <w:cols w:num="3" w:space="720"/>
          <w:docGrid w:linePitch="360"/>
        </w:sectPr>
      </w:pPr>
      <w:bookmarkStart w:id="7" w:name="Step1"/>
      <w:bookmarkEnd w:id="7"/>
    </w:p>
    <w:p w14:paraId="1EB44BF6" w14:textId="39923EAB" w:rsidR="0001719D" w:rsidRDefault="00A95FE4" w:rsidP="002833CE">
      <w:pPr>
        <w:pStyle w:val="IRBProtocolSectionHeader"/>
        <w:tabs>
          <w:tab w:val="left" w:pos="3480"/>
        </w:tabs>
        <w:spacing w:before="0" w:after="0"/>
      </w:pPr>
      <w:r>
        <w:t xml:space="preserve">STEP 1 – Evaluate whether the use meets the FDA criteria for </w:t>
      </w:r>
      <w:r w:rsidR="00D55E35">
        <w:t xml:space="preserve">Single Patient </w:t>
      </w:r>
      <w:proofErr w:type="spellStart"/>
      <w:proofErr w:type="gramStart"/>
      <w:r w:rsidR="00D55E35">
        <w:t>Non Emergency</w:t>
      </w:r>
      <w:proofErr w:type="spellEnd"/>
      <w:proofErr w:type="gramEnd"/>
      <w:r w:rsidR="00D55E35">
        <w:t xml:space="preserve"> </w:t>
      </w:r>
      <w:r w:rsidR="00552493">
        <w:t xml:space="preserve">Expanded Access </w:t>
      </w:r>
      <w:r>
        <w:t xml:space="preserve">use </w:t>
      </w:r>
    </w:p>
    <w:p w14:paraId="6625931F" w14:textId="77777777" w:rsidR="002833CE" w:rsidRDefault="002833CE" w:rsidP="002833CE">
      <w:pPr>
        <w:spacing w:after="0"/>
        <w:rPr>
          <w:b/>
          <w:bCs/>
        </w:rPr>
      </w:pPr>
    </w:p>
    <w:p w14:paraId="3BC62DA0" w14:textId="5BB57088" w:rsidR="00465815" w:rsidRDefault="00AA6F77" w:rsidP="00C6526E">
      <w:pPr>
        <w:spacing w:after="60"/>
      </w:pPr>
      <w:proofErr w:type="gramStart"/>
      <w:r>
        <w:rPr>
          <w:b/>
          <w:bCs/>
        </w:rPr>
        <w:t>All of</w:t>
      </w:r>
      <w:proofErr w:type="gramEnd"/>
      <w:r>
        <w:rPr>
          <w:b/>
          <w:bCs/>
        </w:rPr>
        <w:t xml:space="preserve"> the criteria listed below must be met. </w:t>
      </w:r>
      <w:r>
        <w:t>If the situation does not meet these criteria</w:t>
      </w:r>
      <w:r w:rsidR="002B42DA">
        <w:t xml:space="preserve"> and the use is planned at UW</w:t>
      </w:r>
      <w:r w:rsidR="003D4F4C">
        <w:t>MC</w:t>
      </w:r>
      <w:r w:rsidR="002B42DA">
        <w:t xml:space="preserve"> or H</w:t>
      </w:r>
      <w:r w:rsidR="003D4F4C">
        <w:t>MC</w:t>
      </w:r>
      <w:r>
        <w:t xml:space="preserve">, contact the Human Subjects Division (HSD) for advice at </w:t>
      </w:r>
      <w:hyperlink r:id="rId19" w:history="1">
        <w:r w:rsidR="00A874A0" w:rsidRPr="00A874A0">
          <w:rPr>
            <w:rStyle w:val="Hyperlink"/>
          </w:rPr>
          <w:t>hsdreprt@uw.edu</w:t>
        </w:r>
      </w:hyperlink>
      <w:r>
        <w:t>.</w:t>
      </w:r>
      <w:r w:rsidR="002B42DA">
        <w:t xml:space="preserve"> For use at F</w:t>
      </w:r>
      <w:r w:rsidR="002A61C6">
        <w:t>red Hutch</w:t>
      </w:r>
      <w:r w:rsidR="002B42DA">
        <w:t xml:space="preserve">, </w:t>
      </w:r>
      <w:r w:rsidR="00633810">
        <w:t xml:space="preserve">also </w:t>
      </w:r>
      <w:r w:rsidR="002B42DA">
        <w:t xml:space="preserve">contact </w:t>
      </w:r>
      <w:bookmarkStart w:id="8" w:name="_Hlk192577894"/>
      <w:r w:rsidR="006449C1">
        <w:t>Clinical Research Support</w:t>
      </w:r>
      <w:bookmarkEnd w:id="8"/>
      <w:r w:rsidR="006449C1">
        <w:t xml:space="preserve"> (</w:t>
      </w:r>
      <w:r w:rsidR="00633810">
        <w:t>CRS</w:t>
      </w:r>
      <w:r w:rsidR="006449C1">
        <w:t>)</w:t>
      </w:r>
      <w:r w:rsidR="00633810">
        <w:t xml:space="preserve"> </w:t>
      </w:r>
      <w:r w:rsidR="002B42DA">
        <w:t xml:space="preserve">Regulatory Affairs at </w:t>
      </w:r>
      <w:hyperlink r:id="rId20" w:history="1">
        <w:r w:rsidR="00633810" w:rsidRPr="00532890">
          <w:rPr>
            <w:rStyle w:val="Hyperlink"/>
          </w:rPr>
          <w:t>R</w:t>
        </w:r>
        <w:r w:rsidR="00633810" w:rsidRPr="00633810">
          <w:rPr>
            <w:rStyle w:val="Hyperlink"/>
          </w:rPr>
          <w:t>egulatoryAffairs@fredhutch.org</w:t>
        </w:r>
      </w:hyperlink>
      <w:r w:rsidR="002B42DA">
        <w:t xml:space="preserve">. </w:t>
      </w:r>
    </w:p>
    <w:p w14:paraId="0B781E02" w14:textId="3A427F67" w:rsidR="00465815" w:rsidRDefault="00465815" w:rsidP="00F82EB5">
      <w:pPr>
        <w:pStyle w:val="ListParagraph"/>
        <w:numPr>
          <w:ilvl w:val="0"/>
          <w:numId w:val="5"/>
        </w:numPr>
        <w:spacing w:after="60"/>
        <w:contextualSpacing w:val="0"/>
        <w:rPr>
          <w:sz w:val="18"/>
          <w:szCs w:val="18"/>
        </w:rPr>
      </w:pPr>
      <w:r w:rsidRPr="00D309BB">
        <w:rPr>
          <w:b/>
          <w:bCs/>
        </w:rPr>
        <w:t>The patient has a</w:t>
      </w:r>
      <w:r>
        <w:t xml:space="preserve"> </w:t>
      </w:r>
      <w:r w:rsidRPr="00D309BB">
        <w:rPr>
          <w:b/>
          <w:bCs/>
        </w:rPr>
        <w:t>serious or immediately life-threatening disease or condition</w:t>
      </w:r>
      <w:r>
        <w:t xml:space="preserve">. </w:t>
      </w:r>
      <w:r w:rsidRPr="00465815">
        <w:rPr>
          <w:sz w:val="18"/>
          <w:szCs w:val="18"/>
        </w:rPr>
        <w:t>[21 CFR 312.305(a)(1)]</w:t>
      </w:r>
    </w:p>
    <w:p w14:paraId="785FDA9C" w14:textId="77777777" w:rsidR="00465815" w:rsidRPr="00465815" w:rsidRDefault="00465815" w:rsidP="00F82EB5">
      <w:pPr>
        <w:pStyle w:val="ListParagraph"/>
        <w:numPr>
          <w:ilvl w:val="2"/>
          <w:numId w:val="5"/>
        </w:numPr>
        <w:spacing w:after="60"/>
        <w:ind w:left="1350"/>
        <w:contextualSpacing w:val="0"/>
        <w:rPr>
          <w:sz w:val="18"/>
          <w:szCs w:val="18"/>
        </w:rPr>
      </w:pPr>
      <w:r w:rsidRPr="00465815">
        <w:rPr>
          <w:i/>
          <w:iCs/>
        </w:rPr>
        <w:t>Immediately life-threatening</w:t>
      </w:r>
      <w:r>
        <w:t xml:space="preserve"> means a stage of disease in which there is a reasonable likelihood that death will occur within a matter of months or in which premature death is likely without early treatment. </w:t>
      </w:r>
      <w:r w:rsidRPr="00465815">
        <w:rPr>
          <w:sz w:val="18"/>
          <w:szCs w:val="18"/>
        </w:rPr>
        <w:t>[21 CFR 312.300(b)]</w:t>
      </w:r>
    </w:p>
    <w:p w14:paraId="241E691D" w14:textId="10527B33" w:rsidR="00465815" w:rsidRPr="00465815" w:rsidRDefault="00465815" w:rsidP="00F82EB5">
      <w:pPr>
        <w:pStyle w:val="ListParagraph"/>
        <w:numPr>
          <w:ilvl w:val="1"/>
          <w:numId w:val="5"/>
        </w:numPr>
        <w:spacing w:after="60"/>
        <w:ind w:left="1350"/>
        <w:contextualSpacing w:val="0"/>
        <w:rPr>
          <w:sz w:val="18"/>
          <w:szCs w:val="18"/>
        </w:rPr>
      </w:pPr>
      <w:r>
        <w:rPr>
          <w:i/>
          <w:iCs/>
        </w:rPr>
        <w:t xml:space="preserve">Serious disease or condition </w:t>
      </w:r>
      <w:r>
        <w:t xml:space="preserve">means a disease or condition associated with morbidity that has a substantial impact on day-to-day functioning. Short-lived and self-limited mobility will usually not be sufficient, but the morbidity need not be irreversible, provided it is persistent or recurrent. Whether a disease or condition is serious is a matter of clinical judgement, based on its impact on such factors as survival, day-to-day function, or the likelihood that the disease, if left untreated, will progress from a less severe condition to a more serious one. </w:t>
      </w:r>
      <w:r>
        <w:rPr>
          <w:sz w:val="18"/>
          <w:szCs w:val="18"/>
        </w:rPr>
        <w:t>[21 CFR 312.300(b)]</w:t>
      </w:r>
    </w:p>
    <w:p w14:paraId="3E9D1E14" w14:textId="6B873683" w:rsidR="00465815" w:rsidRPr="00D309BB" w:rsidRDefault="00465815" w:rsidP="00F82EB5">
      <w:pPr>
        <w:pStyle w:val="ListParagraph"/>
        <w:numPr>
          <w:ilvl w:val="0"/>
          <w:numId w:val="5"/>
        </w:numPr>
        <w:spacing w:after="60"/>
        <w:contextualSpacing w:val="0"/>
      </w:pPr>
      <w:r>
        <w:rPr>
          <w:b/>
          <w:bCs/>
        </w:rPr>
        <w:t xml:space="preserve">There is no comparable or satisfactory alternative therapy. </w:t>
      </w:r>
      <w:r>
        <w:rPr>
          <w:sz w:val="18"/>
          <w:szCs w:val="18"/>
        </w:rPr>
        <w:t>[21 CFR 312.305(a)(1)]</w:t>
      </w:r>
    </w:p>
    <w:p w14:paraId="3D432EA2" w14:textId="5D7735B8" w:rsidR="00465815" w:rsidRPr="00D309BB" w:rsidRDefault="00465815" w:rsidP="00F82EB5">
      <w:pPr>
        <w:pStyle w:val="ListParagraph"/>
        <w:numPr>
          <w:ilvl w:val="0"/>
          <w:numId w:val="5"/>
        </w:numPr>
        <w:spacing w:after="60"/>
        <w:contextualSpacing w:val="0"/>
      </w:pPr>
      <w:r>
        <w:rPr>
          <w:b/>
          <w:bCs/>
        </w:rPr>
        <w:t xml:space="preserve">The potential benefit justifies the potential risk of the use, and those potential risks are not unreasonable in the context of the disease or condition. </w:t>
      </w:r>
      <w:bookmarkStart w:id="9" w:name="_Hlk192578037"/>
      <w:r>
        <w:rPr>
          <w:sz w:val="18"/>
          <w:szCs w:val="18"/>
        </w:rPr>
        <w:t>[21 CFR 312.</w:t>
      </w:r>
      <w:r w:rsidR="00244CE4">
        <w:rPr>
          <w:sz w:val="18"/>
          <w:szCs w:val="18"/>
        </w:rPr>
        <w:t>305(a)(2)</w:t>
      </w:r>
      <w:r>
        <w:rPr>
          <w:sz w:val="18"/>
          <w:szCs w:val="18"/>
        </w:rPr>
        <w:t>]</w:t>
      </w:r>
      <w:bookmarkEnd w:id="9"/>
    </w:p>
    <w:p w14:paraId="5E443359" w14:textId="63E3DAE5" w:rsidR="00465815" w:rsidRPr="00D309BB" w:rsidRDefault="00465815" w:rsidP="00F82EB5">
      <w:pPr>
        <w:pStyle w:val="ListParagraph"/>
        <w:numPr>
          <w:ilvl w:val="0"/>
          <w:numId w:val="5"/>
        </w:numPr>
        <w:spacing w:after="60"/>
        <w:contextualSpacing w:val="0"/>
      </w:pPr>
      <w:r>
        <w:rPr>
          <w:b/>
          <w:bCs/>
        </w:rPr>
        <w:t xml:space="preserve">The </w:t>
      </w:r>
      <w:r w:rsidRPr="007D1F2C">
        <w:rPr>
          <w:b/>
          <w:bCs/>
        </w:rPr>
        <w:t>probabl</w:t>
      </w:r>
      <w:r>
        <w:rPr>
          <w:b/>
          <w:bCs/>
        </w:rPr>
        <w:t>e</w:t>
      </w:r>
      <w:r w:rsidRPr="007D1F2C">
        <w:rPr>
          <w:b/>
          <w:bCs/>
        </w:rPr>
        <w:t xml:space="preserve"> risk to the patient from the investigational item is not greater than the probable risk from the disease or </w:t>
      </w:r>
      <w:r>
        <w:rPr>
          <w:b/>
          <w:bCs/>
        </w:rPr>
        <w:t xml:space="preserve">the </w:t>
      </w:r>
      <w:r w:rsidRPr="007D1F2C">
        <w:rPr>
          <w:b/>
          <w:bCs/>
        </w:rPr>
        <w:t>condition.</w:t>
      </w:r>
      <w:r w:rsidRPr="00245651">
        <w:rPr>
          <w:sz w:val="18"/>
          <w:szCs w:val="18"/>
        </w:rPr>
        <w:t xml:space="preserve"> [</w:t>
      </w:r>
      <w:r w:rsidRPr="007D1F2C">
        <w:rPr>
          <w:sz w:val="18"/>
          <w:szCs w:val="18"/>
        </w:rPr>
        <w:t>21 CFR 312.310(a)(1)</w:t>
      </w:r>
      <w:r>
        <w:rPr>
          <w:sz w:val="18"/>
          <w:szCs w:val="18"/>
        </w:rPr>
        <w:t>]</w:t>
      </w:r>
    </w:p>
    <w:p w14:paraId="37517083" w14:textId="37776E66" w:rsidR="00465815" w:rsidRPr="00D309BB" w:rsidRDefault="00465815" w:rsidP="00F82EB5">
      <w:pPr>
        <w:pStyle w:val="ListParagraph"/>
        <w:numPr>
          <w:ilvl w:val="0"/>
          <w:numId w:val="5"/>
        </w:numPr>
        <w:spacing w:after="60"/>
        <w:contextualSpacing w:val="0"/>
      </w:pPr>
      <w:r>
        <w:rPr>
          <w:b/>
          <w:bCs/>
        </w:rPr>
        <w:t xml:space="preserve">The use will not interfere with the initiation, conduct, or completion of any clinical investigations of the item that could support marketing approval of expanded access to the item or otherwise compromise the potential development of expanded access use of the item. </w:t>
      </w:r>
      <w:r>
        <w:rPr>
          <w:sz w:val="18"/>
          <w:szCs w:val="18"/>
        </w:rPr>
        <w:t>[21 CFR 312.305(a)(3)]</w:t>
      </w:r>
    </w:p>
    <w:p w14:paraId="69696E78" w14:textId="77777777" w:rsidR="00D55E35" w:rsidRPr="002E114A" w:rsidRDefault="00465815" w:rsidP="00F82EB5">
      <w:pPr>
        <w:pStyle w:val="ListParagraph"/>
        <w:numPr>
          <w:ilvl w:val="0"/>
          <w:numId w:val="5"/>
        </w:numPr>
        <w:spacing w:after="0"/>
        <w:contextualSpacing w:val="0"/>
      </w:pPr>
      <w:r>
        <w:rPr>
          <w:b/>
          <w:bCs/>
        </w:rPr>
        <w:t>The use of the drug or biologic is not already available to the physician through an ongoing clinical investigation at the UW.</w:t>
      </w:r>
    </w:p>
    <w:p w14:paraId="7DBC3CE1" w14:textId="77777777" w:rsidR="00D55E35" w:rsidRPr="002E114A" w:rsidRDefault="00D55E35" w:rsidP="002E114A">
      <w:pPr>
        <w:pStyle w:val="ListParagraph"/>
        <w:spacing w:after="0"/>
        <w:contextualSpacing w:val="0"/>
      </w:pPr>
    </w:p>
    <w:p w14:paraId="2704AF92" w14:textId="55994F39" w:rsidR="00124BCA" w:rsidRDefault="00124BCA" w:rsidP="008F3D4A">
      <w:pPr>
        <w:pStyle w:val="IRBProtocolSectionHeader"/>
        <w:tabs>
          <w:tab w:val="left" w:pos="3480"/>
        </w:tabs>
        <w:spacing w:before="0" w:after="0"/>
      </w:pPr>
      <w:bookmarkStart w:id="10" w:name="Step2"/>
      <w:bookmarkEnd w:id="10"/>
      <w:r>
        <w:t>STEP 2 – Obtain authorization from the manufacturer and the FDA</w:t>
      </w:r>
    </w:p>
    <w:p w14:paraId="34E5CBB9" w14:textId="77777777" w:rsidR="008F3D4A" w:rsidRDefault="008F3D4A" w:rsidP="008F3D4A">
      <w:pPr>
        <w:spacing w:after="0"/>
        <w:rPr>
          <w:b/>
          <w:bCs/>
        </w:rPr>
      </w:pPr>
    </w:p>
    <w:p w14:paraId="649027AB" w14:textId="2EDA9EE7" w:rsidR="00CC6A06" w:rsidRDefault="00CC6A06" w:rsidP="008F3D4A">
      <w:pPr>
        <w:spacing w:after="120"/>
      </w:pPr>
      <w:r>
        <w:rPr>
          <w:b/>
          <w:bCs/>
        </w:rPr>
        <w:t xml:space="preserve">Contact the manufacturer </w:t>
      </w:r>
      <w:r>
        <w:t xml:space="preserve">(or other source of the item) to determine whether the investigational item can be made available for </w:t>
      </w:r>
      <w:r w:rsidR="002E114A">
        <w:t>use</w:t>
      </w:r>
      <w:r>
        <w:t xml:space="preserve">. </w:t>
      </w:r>
    </w:p>
    <w:p w14:paraId="67BD6D3A" w14:textId="4CF8E1AE" w:rsidR="00CC6A06" w:rsidRDefault="00CC6A06" w:rsidP="00F82EB5">
      <w:pPr>
        <w:pStyle w:val="ListParagraph"/>
        <w:numPr>
          <w:ilvl w:val="0"/>
          <w:numId w:val="2"/>
        </w:numPr>
        <w:spacing w:after="60"/>
        <w:ind w:left="720"/>
        <w:contextualSpacing w:val="0"/>
      </w:pPr>
      <w:r>
        <w:t>Ask the manufacturer for permission to use the drug or biologic under the</w:t>
      </w:r>
      <w:r w:rsidR="00D55E35">
        <w:t xml:space="preserve"> expanded access</w:t>
      </w:r>
      <w:r w:rsidR="003D7FE2">
        <w:t xml:space="preserve"> </w:t>
      </w:r>
      <w:r>
        <w:t>mechanism</w:t>
      </w:r>
      <w:r w:rsidR="00E81FE0">
        <w:t>.</w:t>
      </w:r>
    </w:p>
    <w:p w14:paraId="4E9F4078" w14:textId="77E24A9A" w:rsidR="00CC6A06" w:rsidRDefault="00CC6A06" w:rsidP="00F82EB5">
      <w:pPr>
        <w:pStyle w:val="ListParagraph"/>
        <w:numPr>
          <w:ilvl w:val="0"/>
          <w:numId w:val="2"/>
        </w:numPr>
        <w:spacing w:after="60"/>
        <w:ind w:left="720"/>
        <w:contextualSpacing w:val="0"/>
      </w:pPr>
      <w:r>
        <w:lastRenderedPageBreak/>
        <w:t xml:space="preserve">Ask the manufacturer </w:t>
      </w:r>
      <w:r w:rsidR="00E27537">
        <w:t>whether they have</w:t>
      </w:r>
      <w:r>
        <w:t xml:space="preserve"> an existing IND (Investigational New Drug</w:t>
      </w:r>
      <w:r w:rsidR="00E27537">
        <w:t xml:space="preserve"> </w:t>
      </w:r>
      <w:r w:rsidR="009D60F4">
        <w:t>application</w:t>
      </w:r>
      <w:r>
        <w:t>) that they will allow to be amended for this use.</w:t>
      </w:r>
    </w:p>
    <w:p w14:paraId="0EC0C2B6" w14:textId="16AFD096" w:rsidR="00CC6A06" w:rsidRDefault="00CC6A06" w:rsidP="00F82EB5">
      <w:pPr>
        <w:pStyle w:val="ListParagraph"/>
        <w:numPr>
          <w:ilvl w:val="1"/>
          <w:numId w:val="2"/>
        </w:numPr>
        <w:spacing w:after="60"/>
        <w:ind w:left="1350"/>
        <w:contextualSpacing w:val="0"/>
      </w:pPr>
      <w:r>
        <w:rPr>
          <w:b/>
          <w:bCs/>
        </w:rPr>
        <w:t>If yes</w:t>
      </w:r>
      <w:r>
        <w:t xml:space="preserve">, ask whether: </w:t>
      </w:r>
      <w:r>
        <w:rPr>
          <w:b/>
          <w:bCs/>
        </w:rPr>
        <w:t>(1)</w:t>
      </w:r>
      <w:r>
        <w:t xml:space="preserve"> they are willing to submit the amendment to the FDA; </w:t>
      </w:r>
      <w:r w:rsidRPr="00CC6A06">
        <w:rPr>
          <w:b/>
          <w:bCs/>
        </w:rPr>
        <w:t xml:space="preserve">or </w:t>
      </w:r>
      <w:r>
        <w:rPr>
          <w:b/>
          <w:bCs/>
        </w:rPr>
        <w:t>(2)</w:t>
      </w:r>
      <w:r>
        <w:t xml:space="preserve"> they want you (the </w:t>
      </w:r>
      <w:r w:rsidR="0012591E">
        <w:t xml:space="preserve">treating </w:t>
      </w:r>
      <w:r>
        <w:t>physician) to prepare and submit the amendment to the FDA. If they want you to submit the amendment, ask them for permission to refer to their existing IND documents.</w:t>
      </w:r>
    </w:p>
    <w:p w14:paraId="278F880F" w14:textId="385AA024" w:rsidR="00CC6A06" w:rsidRDefault="00CC6A06" w:rsidP="00F82EB5">
      <w:pPr>
        <w:pStyle w:val="ListParagraph"/>
        <w:numPr>
          <w:ilvl w:val="1"/>
          <w:numId w:val="2"/>
        </w:numPr>
        <w:spacing w:after="60"/>
        <w:ind w:left="1350"/>
        <w:contextualSpacing w:val="0"/>
      </w:pPr>
      <w:r>
        <w:rPr>
          <w:b/>
          <w:bCs/>
        </w:rPr>
        <w:t xml:space="preserve">If </w:t>
      </w:r>
      <w:proofErr w:type="gramStart"/>
      <w:r>
        <w:rPr>
          <w:b/>
          <w:bCs/>
        </w:rPr>
        <w:t>no</w:t>
      </w:r>
      <w:proofErr w:type="gramEnd"/>
      <w:r>
        <w:t xml:space="preserve">, you will need to </w:t>
      </w:r>
      <w:proofErr w:type="gramStart"/>
      <w:r>
        <w:t>submit an application</w:t>
      </w:r>
      <w:proofErr w:type="gramEnd"/>
      <w:r>
        <w:t xml:space="preserve"> to the FDA for an IND. </w:t>
      </w:r>
    </w:p>
    <w:p w14:paraId="3355F487" w14:textId="48635D53" w:rsidR="00CC6A06" w:rsidRDefault="00CC6A06" w:rsidP="00F82EB5">
      <w:pPr>
        <w:pStyle w:val="ListParagraph"/>
        <w:numPr>
          <w:ilvl w:val="2"/>
          <w:numId w:val="2"/>
        </w:numPr>
        <w:spacing w:after="60"/>
        <w:ind w:left="1890"/>
        <w:contextualSpacing w:val="0"/>
      </w:pPr>
      <w:r>
        <w:t>Ask the manufacturer for permission to refer to their manufacturer’s IND and supporting documents.</w:t>
      </w:r>
    </w:p>
    <w:p w14:paraId="270003A2" w14:textId="51B3584B" w:rsidR="00CC6A06" w:rsidRDefault="00CC6A06" w:rsidP="00F82EB5">
      <w:pPr>
        <w:pStyle w:val="ListParagraph"/>
        <w:numPr>
          <w:ilvl w:val="2"/>
          <w:numId w:val="2"/>
        </w:numPr>
        <w:spacing w:after="60"/>
        <w:ind w:left="1890"/>
        <w:contextualSpacing w:val="0"/>
      </w:pPr>
      <w:r>
        <w:t xml:space="preserve">FDA instructions for applying for an IND can be found at </w:t>
      </w:r>
      <w:hyperlink r:id="rId21" w:history="1">
        <w:r w:rsidRPr="00CC6A06">
          <w:rPr>
            <w:rStyle w:val="Hyperlink"/>
          </w:rPr>
          <w:t>this link</w:t>
        </w:r>
      </w:hyperlink>
      <w:r>
        <w:t>.</w:t>
      </w:r>
    </w:p>
    <w:p w14:paraId="5366B6CA" w14:textId="36DE70FF" w:rsidR="00CC6A06" w:rsidRDefault="00CC6A06" w:rsidP="00F82EB5">
      <w:pPr>
        <w:pStyle w:val="ListParagraph"/>
        <w:numPr>
          <w:ilvl w:val="0"/>
          <w:numId w:val="2"/>
        </w:numPr>
        <w:spacing w:after="0"/>
        <w:ind w:left="720"/>
      </w:pPr>
      <w:r>
        <w:t>You may need to arrange for shipping of the drug or biologic to UW</w:t>
      </w:r>
      <w:r w:rsidR="003D4F4C">
        <w:t xml:space="preserve">MC, HMC, or </w:t>
      </w:r>
      <w:r w:rsidR="003A60D6">
        <w:t xml:space="preserve">Fred Hutch </w:t>
      </w:r>
      <w:r>
        <w:t xml:space="preserve">Investigational Drug Services (IDS) as described in </w:t>
      </w:r>
      <w:hyperlink w:anchor="Step3" w:history="1">
        <w:r w:rsidRPr="00A56396">
          <w:rPr>
            <w:rStyle w:val="Hyperlink"/>
            <w:b/>
            <w:bCs/>
          </w:rPr>
          <w:t>Step 3</w:t>
        </w:r>
      </w:hyperlink>
      <w:r>
        <w:t xml:space="preserve">, below. </w:t>
      </w:r>
      <w:r w:rsidRPr="00992298">
        <w:t xml:space="preserve">If the manufacturer requires a letter from the IRB before considering your request or shipping the item, contact the Human Subjects Division at </w:t>
      </w:r>
      <w:hyperlink r:id="rId22" w:history="1">
        <w:r w:rsidR="002624B3" w:rsidRPr="00103488">
          <w:rPr>
            <w:rStyle w:val="Hyperlink"/>
          </w:rPr>
          <w:t>hsdreprt@uw.edu</w:t>
        </w:r>
      </w:hyperlink>
      <w:r w:rsidR="0063682E">
        <w:t>.</w:t>
      </w:r>
      <w:hyperlink r:id="rId23" w:history="1"/>
    </w:p>
    <w:p w14:paraId="103DC56C" w14:textId="77777777" w:rsidR="003C58B4" w:rsidRDefault="003C58B4" w:rsidP="003D4F4C">
      <w:pPr>
        <w:spacing w:after="60"/>
        <w:rPr>
          <w:b/>
          <w:bCs/>
        </w:rPr>
      </w:pPr>
    </w:p>
    <w:p w14:paraId="0CA0D323" w14:textId="77777777" w:rsidR="00826779" w:rsidRDefault="00E27537" w:rsidP="006074D1">
      <w:pPr>
        <w:spacing w:after="60"/>
        <w:rPr>
          <w:b/>
          <w:bCs/>
        </w:rPr>
      </w:pPr>
      <w:r>
        <w:rPr>
          <w:b/>
          <w:bCs/>
        </w:rPr>
        <w:t xml:space="preserve">FDA authorization must be obtained before the use can occur. </w:t>
      </w:r>
      <w:r w:rsidR="006074D1" w:rsidRPr="006074D1">
        <w:rPr>
          <w:b/>
          <w:bCs/>
        </w:rPr>
        <w:t xml:space="preserve"> </w:t>
      </w:r>
      <w:r w:rsidR="006074D1" w:rsidRPr="003C58B4">
        <w:rPr>
          <w:b/>
          <w:bCs/>
        </w:rPr>
        <w:t>Treatment with the drug may proceed 30 days after FDA receives the IND submission or upon notification of the physician by FDA, whichever comes first. </w:t>
      </w:r>
    </w:p>
    <w:p w14:paraId="0A36C61D" w14:textId="77777777" w:rsidR="00826779" w:rsidRDefault="00826779" w:rsidP="006074D1">
      <w:pPr>
        <w:spacing w:after="60"/>
        <w:rPr>
          <w:b/>
          <w:bCs/>
        </w:rPr>
      </w:pPr>
    </w:p>
    <w:p w14:paraId="2502E533" w14:textId="6E2AA3C3" w:rsidR="006074D1" w:rsidRDefault="00C50762" w:rsidP="006074D1">
      <w:pPr>
        <w:spacing w:after="60"/>
        <w:rPr>
          <w:b/>
          <w:bCs/>
        </w:rPr>
      </w:pPr>
      <w:r>
        <w:rPr>
          <w:b/>
          <w:bCs/>
        </w:rPr>
        <w:t xml:space="preserve">Provide </w:t>
      </w:r>
      <w:r w:rsidR="003C4C81">
        <w:rPr>
          <w:b/>
          <w:bCs/>
        </w:rPr>
        <w:t xml:space="preserve">a </w:t>
      </w:r>
      <w:r>
        <w:rPr>
          <w:b/>
          <w:bCs/>
        </w:rPr>
        <w:t xml:space="preserve">copy of FDA </w:t>
      </w:r>
      <w:r w:rsidR="00552493">
        <w:rPr>
          <w:b/>
          <w:bCs/>
        </w:rPr>
        <w:t xml:space="preserve">permission, </w:t>
      </w:r>
      <w:r w:rsidR="006A2CDE" w:rsidRPr="006A2CDE">
        <w:rPr>
          <w:b/>
          <w:bCs/>
        </w:rPr>
        <w:t xml:space="preserve">either a copy of the FDA’s </w:t>
      </w:r>
      <w:r w:rsidR="00552493">
        <w:rPr>
          <w:b/>
          <w:bCs/>
        </w:rPr>
        <w:t xml:space="preserve">permission </w:t>
      </w:r>
      <w:r w:rsidR="006A2CDE" w:rsidRPr="006A2CDE">
        <w:rPr>
          <w:b/>
          <w:bCs/>
        </w:rPr>
        <w:t>or documentation of</w:t>
      </w:r>
      <w:r w:rsidR="003C4C81">
        <w:rPr>
          <w:b/>
          <w:bCs/>
        </w:rPr>
        <w:t xml:space="preserve"> the</w:t>
      </w:r>
      <w:r w:rsidR="006A2CDE" w:rsidRPr="006A2CDE">
        <w:rPr>
          <w:b/>
          <w:bCs/>
        </w:rPr>
        <w:t xml:space="preserve"> date of submission to FDA that would indicate 30 days ha</w:t>
      </w:r>
      <w:r w:rsidR="00433677">
        <w:rPr>
          <w:b/>
          <w:bCs/>
        </w:rPr>
        <w:t xml:space="preserve">ve </w:t>
      </w:r>
      <w:r w:rsidR="006A2CDE" w:rsidRPr="006A2CDE">
        <w:rPr>
          <w:b/>
          <w:bCs/>
        </w:rPr>
        <w:t>passed</w:t>
      </w:r>
      <w:r w:rsidR="002E114A">
        <w:rPr>
          <w:b/>
          <w:bCs/>
        </w:rPr>
        <w:t xml:space="preserve">, as </w:t>
      </w:r>
      <w:r w:rsidR="006A2CDE">
        <w:rPr>
          <w:b/>
          <w:bCs/>
        </w:rPr>
        <w:t xml:space="preserve">part of your submission to the IRB. </w:t>
      </w:r>
    </w:p>
    <w:p w14:paraId="3351E312" w14:textId="77777777" w:rsidR="006A2CDE" w:rsidRDefault="006A2CDE" w:rsidP="006074D1">
      <w:pPr>
        <w:spacing w:after="60"/>
        <w:rPr>
          <w:b/>
          <w:bCs/>
        </w:rPr>
      </w:pPr>
    </w:p>
    <w:p w14:paraId="70194698" w14:textId="45E77D7E" w:rsidR="006A2CDE" w:rsidRPr="003C4C81" w:rsidRDefault="006A2CDE" w:rsidP="003D4F4C">
      <w:pPr>
        <w:spacing w:after="60"/>
      </w:pPr>
      <w:r w:rsidRPr="003C4C81">
        <w:t>Instructions for physicians on how to submit to the FDA for</w:t>
      </w:r>
      <w:r w:rsidR="00552493">
        <w:t xml:space="preserve"> permission</w:t>
      </w:r>
      <w:r w:rsidR="0002191A">
        <w:t xml:space="preserve"> are</w:t>
      </w:r>
      <w:r w:rsidRPr="003C4C81">
        <w:t xml:space="preserve"> found here: </w:t>
      </w:r>
    </w:p>
    <w:p w14:paraId="27D682DC" w14:textId="1F5EAA52" w:rsidR="00BC5BFB" w:rsidRDefault="0002191A" w:rsidP="00FD5C76">
      <w:pPr>
        <w:pStyle w:val="ListParagraph"/>
        <w:spacing w:after="0"/>
        <w:ind w:left="0"/>
      </w:pPr>
      <w:hyperlink r:id="rId24" w:history="1">
        <w:r w:rsidRPr="0002191A">
          <w:rPr>
            <w:rStyle w:val="Hyperlink"/>
            <w:b/>
            <w:bCs/>
          </w:rPr>
          <w:t>https://www.fda.gov/news-events/expanded-access/expanded-access-how-</w:t>
        </w:r>
        <w:r w:rsidRPr="0002191A">
          <w:rPr>
            <w:rStyle w:val="Hyperlink"/>
            <w:b/>
            <w:bCs/>
          </w:rPr>
          <w:t>s</w:t>
        </w:r>
        <w:r w:rsidRPr="0002191A">
          <w:rPr>
            <w:rStyle w:val="Hyperlink"/>
            <w:b/>
            <w:bCs/>
          </w:rPr>
          <w:t>ubmit-request-forms</w:t>
        </w:r>
      </w:hyperlink>
    </w:p>
    <w:p w14:paraId="2409A4AF" w14:textId="77777777" w:rsidR="0002191A" w:rsidRDefault="0002191A" w:rsidP="00FD5C76">
      <w:pPr>
        <w:pStyle w:val="ListParagraph"/>
        <w:spacing w:after="0"/>
        <w:ind w:left="0"/>
      </w:pPr>
    </w:p>
    <w:p w14:paraId="1D3CC592" w14:textId="41A7CC64" w:rsidR="008F3D4A" w:rsidRPr="00FD5C76" w:rsidRDefault="00DE3C38" w:rsidP="00FD5C76">
      <w:pPr>
        <w:pStyle w:val="ListParagraph"/>
        <w:spacing w:after="0"/>
        <w:ind w:left="0"/>
      </w:pPr>
      <w:r w:rsidRPr="00FD5C76">
        <w:t xml:space="preserve">For </w:t>
      </w:r>
      <w:r w:rsidR="006A2CDE">
        <w:t>single patient non-</w:t>
      </w:r>
      <w:r w:rsidRPr="00FD5C76">
        <w:t xml:space="preserve">emergency </w:t>
      </w:r>
      <w:r w:rsidR="0002191A">
        <w:t xml:space="preserve">expanded access </w:t>
      </w:r>
      <w:r w:rsidRPr="00FD5C76">
        <w:t xml:space="preserve">use at </w:t>
      </w:r>
      <w:r w:rsidR="00E41C34">
        <w:t>Fred Hutch</w:t>
      </w:r>
      <w:r w:rsidRPr="00FD5C76">
        <w:t xml:space="preserve">, </w:t>
      </w:r>
      <w:r w:rsidR="00BC5BFB">
        <w:t xml:space="preserve">the treating physician should </w:t>
      </w:r>
      <w:r w:rsidRPr="00FD5C76">
        <w:t xml:space="preserve">work with </w:t>
      </w:r>
      <w:r w:rsidR="006449C1">
        <w:t xml:space="preserve">CRS </w:t>
      </w:r>
      <w:r w:rsidRPr="00FD5C76">
        <w:t>Regulatory Affairs to contact the FDA (</w:t>
      </w:r>
      <w:hyperlink r:id="rId25" w:history="1">
        <w:r w:rsidRPr="00FD5C76">
          <w:rPr>
            <w:rStyle w:val="Hyperlink"/>
          </w:rPr>
          <w:t>RegulatoryAffairs@fredhutch.org</w:t>
        </w:r>
      </w:hyperlink>
      <w:r w:rsidRPr="00FD5C76">
        <w:t>).</w:t>
      </w:r>
    </w:p>
    <w:p w14:paraId="7E276B60" w14:textId="77777777" w:rsidR="00DE3C38" w:rsidRPr="00981ACD" w:rsidRDefault="00DE3C38" w:rsidP="00FD5C76">
      <w:pPr>
        <w:pStyle w:val="ListParagraph"/>
        <w:spacing w:after="0"/>
        <w:rPr>
          <w:b/>
          <w:bCs/>
        </w:rPr>
      </w:pPr>
    </w:p>
    <w:p w14:paraId="3145E7C1" w14:textId="6EDB3EF8" w:rsidR="00981ACD" w:rsidRDefault="00981ACD" w:rsidP="008F3D4A">
      <w:pPr>
        <w:pStyle w:val="IRBProtocolSectionHeader"/>
        <w:tabs>
          <w:tab w:val="left" w:pos="3480"/>
        </w:tabs>
        <w:spacing w:before="0" w:after="0"/>
      </w:pPr>
      <w:bookmarkStart w:id="11" w:name="Step3"/>
      <w:bookmarkEnd w:id="11"/>
      <w:r>
        <w:t>STEP 3 – Coordinate with Investigational Drug Services (IDS)</w:t>
      </w:r>
    </w:p>
    <w:p w14:paraId="7B80A6F3" w14:textId="77777777" w:rsidR="008F3D4A" w:rsidRDefault="008F3D4A" w:rsidP="008F3D4A">
      <w:pPr>
        <w:spacing w:after="0"/>
        <w:rPr>
          <w:b/>
          <w:bCs/>
        </w:rPr>
      </w:pPr>
    </w:p>
    <w:p w14:paraId="37A58A83" w14:textId="5BDF1E19" w:rsidR="00981ACD" w:rsidRDefault="00981ACD" w:rsidP="008F3D4A">
      <w:pPr>
        <w:spacing w:after="120"/>
        <w:rPr>
          <w:b/>
          <w:bCs/>
        </w:rPr>
      </w:pPr>
      <w:r>
        <w:rPr>
          <w:b/>
          <w:bCs/>
        </w:rPr>
        <w:t xml:space="preserve">Contact the </w:t>
      </w:r>
      <w:r w:rsidR="00FA6094">
        <w:rPr>
          <w:b/>
          <w:bCs/>
        </w:rPr>
        <w:t>applicable IDS for where the drug is planned to be used (</w:t>
      </w:r>
      <w:r>
        <w:rPr>
          <w:b/>
          <w:bCs/>
        </w:rPr>
        <w:t>UW</w:t>
      </w:r>
      <w:r w:rsidR="00FA6094">
        <w:rPr>
          <w:b/>
          <w:bCs/>
        </w:rPr>
        <w:t>,</w:t>
      </w:r>
      <w:r>
        <w:rPr>
          <w:b/>
          <w:bCs/>
        </w:rPr>
        <w:t xml:space="preserve"> Harborview</w:t>
      </w:r>
      <w:r w:rsidR="00FA6094">
        <w:rPr>
          <w:b/>
          <w:bCs/>
        </w:rPr>
        <w:t>, F</w:t>
      </w:r>
      <w:r w:rsidR="002C586D">
        <w:rPr>
          <w:b/>
          <w:bCs/>
        </w:rPr>
        <w:t xml:space="preserve">red </w:t>
      </w:r>
      <w:r w:rsidR="00FA6094">
        <w:rPr>
          <w:b/>
          <w:bCs/>
        </w:rPr>
        <w:t>H</w:t>
      </w:r>
      <w:r w:rsidR="002C586D">
        <w:rPr>
          <w:b/>
          <w:bCs/>
        </w:rPr>
        <w:t>utch</w:t>
      </w:r>
      <w:r w:rsidR="00FA6094">
        <w:rPr>
          <w:b/>
          <w:bCs/>
        </w:rPr>
        <w:t>)</w:t>
      </w:r>
      <w:r>
        <w:rPr>
          <w:b/>
          <w:bCs/>
        </w:rPr>
        <w:t xml:space="preserve"> </w:t>
      </w:r>
      <w:r w:rsidRPr="00981ACD">
        <w:rPr>
          <w:b/>
          <w:bCs/>
          <w:i/>
          <w:iCs/>
        </w:rPr>
        <w:t>as soon as possible</w:t>
      </w:r>
      <w:r>
        <w:rPr>
          <w:b/>
          <w:bCs/>
        </w:rPr>
        <w:t xml:space="preserve"> to inform them of the planned use and shipment of the drug or biologic. </w:t>
      </w:r>
      <w:r w:rsidRPr="00E27537">
        <w:t xml:space="preserve">Do not wait until you have obtained authorization from the FDA and/or the manufacturer. IDS is a valuable source of guidance and assistance for </w:t>
      </w:r>
      <w:r w:rsidR="00D55E35">
        <w:t xml:space="preserve">expanded access </w:t>
      </w:r>
      <w:r w:rsidRPr="00E27537">
        <w:t>situations. You must comply with IDS policies and procedures about the receipt, storage, and dispensing of the item.</w:t>
      </w:r>
      <w:r>
        <w:rPr>
          <w:b/>
          <w:bCs/>
        </w:rPr>
        <w:t xml:space="preserve"> </w:t>
      </w:r>
    </w:p>
    <w:p w14:paraId="5ECB6628" w14:textId="55CA2095" w:rsidR="00981ACD" w:rsidRDefault="00981ACD" w:rsidP="00F82EB5">
      <w:pPr>
        <w:pStyle w:val="ListParagraph"/>
        <w:numPr>
          <w:ilvl w:val="0"/>
          <w:numId w:val="4"/>
        </w:numPr>
        <w:spacing w:after="60"/>
        <w:contextualSpacing w:val="0"/>
        <w:rPr>
          <w:b/>
          <w:bCs/>
        </w:rPr>
      </w:pPr>
      <w:r>
        <w:rPr>
          <w:b/>
          <w:bCs/>
        </w:rPr>
        <w:t xml:space="preserve">UWMC IDS: </w:t>
      </w:r>
      <w:r w:rsidRPr="00981ACD">
        <w:t>(</w:t>
      </w:r>
      <w:r>
        <w:t xml:space="preserve">206) 598-6054, </w:t>
      </w:r>
      <w:hyperlink r:id="rId26" w:history="1">
        <w:r w:rsidR="00D309BB" w:rsidRPr="00E4553D">
          <w:rPr>
            <w:rStyle w:val="Hyperlink"/>
          </w:rPr>
          <w:t>uwmcids@uw.edu</w:t>
        </w:r>
      </w:hyperlink>
      <w:r w:rsidR="00D309BB">
        <w:t xml:space="preserve"> </w:t>
      </w:r>
    </w:p>
    <w:p w14:paraId="74459CEA" w14:textId="28E958B2" w:rsidR="00981ACD" w:rsidRPr="00BC5BFB" w:rsidRDefault="00981ACD" w:rsidP="00F82EB5">
      <w:pPr>
        <w:pStyle w:val="ListParagraph"/>
        <w:numPr>
          <w:ilvl w:val="0"/>
          <w:numId w:val="4"/>
        </w:numPr>
        <w:spacing w:after="60"/>
        <w:contextualSpacing w:val="0"/>
        <w:rPr>
          <w:b/>
          <w:bCs/>
        </w:rPr>
      </w:pPr>
      <w:r>
        <w:rPr>
          <w:b/>
          <w:bCs/>
        </w:rPr>
        <w:t>H</w:t>
      </w:r>
      <w:r w:rsidR="00580BF7">
        <w:rPr>
          <w:b/>
          <w:bCs/>
        </w:rPr>
        <w:t>MC</w:t>
      </w:r>
      <w:r>
        <w:rPr>
          <w:b/>
          <w:bCs/>
        </w:rPr>
        <w:t xml:space="preserve"> IDS: </w:t>
      </w:r>
      <w:r>
        <w:t xml:space="preserve">(206) 744-5448, </w:t>
      </w:r>
      <w:hyperlink r:id="rId27" w:history="1">
        <w:r w:rsidR="00E27537" w:rsidRPr="00461C43">
          <w:rPr>
            <w:rStyle w:val="Hyperlink"/>
          </w:rPr>
          <w:t>hmcids@uw.edu</w:t>
        </w:r>
      </w:hyperlink>
      <w:r>
        <w:t xml:space="preserve"> </w:t>
      </w:r>
    </w:p>
    <w:p w14:paraId="524B385C" w14:textId="66D0CD7F" w:rsidR="00F26C7D" w:rsidRPr="00352E51" w:rsidRDefault="002C586D" w:rsidP="00F82EB5">
      <w:pPr>
        <w:pStyle w:val="ListParagraph"/>
        <w:numPr>
          <w:ilvl w:val="0"/>
          <w:numId w:val="4"/>
        </w:numPr>
        <w:spacing w:before="60" w:after="0"/>
        <w:contextualSpacing w:val="0"/>
        <w:rPr>
          <w:rStyle w:val="Hyperlink"/>
          <w:b/>
          <w:bCs/>
          <w:color w:val="auto"/>
          <w:u w:val="none"/>
        </w:rPr>
      </w:pPr>
      <w:r>
        <w:rPr>
          <w:b/>
          <w:bCs/>
        </w:rPr>
        <w:t xml:space="preserve">Fred Hutch </w:t>
      </w:r>
      <w:r w:rsidR="00FA6094">
        <w:rPr>
          <w:b/>
          <w:bCs/>
        </w:rPr>
        <w:t xml:space="preserve">IDS: </w:t>
      </w:r>
      <w:r w:rsidR="00FA6094">
        <w:t>(206) 606-2207,</w:t>
      </w:r>
      <w:r w:rsidR="005C4FA8">
        <w:t xml:space="preserve"> </w:t>
      </w:r>
      <w:hyperlink r:id="rId28" w:history="1">
        <w:r w:rsidR="005C4FA8" w:rsidRPr="00E757BD">
          <w:rPr>
            <w:rStyle w:val="Hyperlink"/>
          </w:rPr>
          <w:t>ids.clinical@fredhutch.org</w:t>
        </w:r>
      </w:hyperlink>
      <w:r w:rsidR="005C4FA8">
        <w:t xml:space="preserve"> </w:t>
      </w:r>
      <w:hyperlink r:id="rId29" w:history="1"/>
      <w:r w:rsidR="002A4F3A">
        <w:rPr>
          <w:rStyle w:val="Hyperlink"/>
        </w:rPr>
        <w:t xml:space="preserve"> </w:t>
      </w:r>
    </w:p>
    <w:p w14:paraId="311E772F" w14:textId="5E7CAC5B" w:rsidR="0033052F" w:rsidRPr="00A118D5" w:rsidRDefault="0033052F" w:rsidP="00A118D5">
      <w:pPr>
        <w:pStyle w:val="ListParagraph"/>
        <w:numPr>
          <w:ilvl w:val="0"/>
          <w:numId w:val="4"/>
        </w:numPr>
        <w:spacing w:before="60" w:after="0"/>
        <w:contextualSpacing w:val="0"/>
        <w:rPr>
          <w:rStyle w:val="Hyperlink"/>
          <w:b/>
          <w:bCs/>
          <w:color w:val="auto"/>
          <w:u w:val="none"/>
        </w:rPr>
      </w:pPr>
      <w:bookmarkStart w:id="12" w:name="_Hlk192578534"/>
      <w:r>
        <w:rPr>
          <w:b/>
          <w:bCs/>
        </w:rPr>
        <w:t xml:space="preserve">Fred Hutch Cellular Therapy Laboratory: </w:t>
      </w:r>
      <w:r>
        <w:t xml:space="preserve">(206) 606-1200, </w:t>
      </w:r>
      <w:hyperlink r:id="rId30" w:history="1">
        <w:r w:rsidR="002A4F3A" w:rsidRPr="002A4F3A">
          <w:rPr>
            <w:rStyle w:val="Hyperlink"/>
          </w:rPr>
          <w:t>ctlsupervisor@fredhutch.org</w:t>
        </w:r>
      </w:hyperlink>
      <w:r w:rsidR="005F3653">
        <w:rPr>
          <w:rStyle w:val="Hyperlink"/>
        </w:rPr>
        <w:t xml:space="preserve"> </w:t>
      </w:r>
      <w:r w:rsidR="00A118D5">
        <w:rPr>
          <w:rStyle w:val="Hyperlink"/>
          <w:color w:val="auto"/>
          <w:u w:val="none"/>
        </w:rPr>
        <w:t xml:space="preserve">and </w:t>
      </w:r>
      <w:hyperlink r:id="rId31" w:history="1">
        <w:r w:rsidR="002939FC" w:rsidRPr="00F71420">
          <w:rPr>
            <w:rStyle w:val="Hyperlink"/>
          </w:rPr>
          <w:t>ctlcto@fredhutch.org</w:t>
        </w:r>
      </w:hyperlink>
    </w:p>
    <w:bookmarkEnd w:id="12"/>
    <w:p w14:paraId="3B14E74A" w14:textId="77777777" w:rsidR="008F3D4A" w:rsidRPr="00A32206" w:rsidRDefault="008F3D4A" w:rsidP="00A32206">
      <w:pPr>
        <w:spacing w:before="60" w:after="0"/>
        <w:rPr>
          <w:b/>
          <w:bCs/>
        </w:rPr>
      </w:pPr>
    </w:p>
    <w:p w14:paraId="3435E937" w14:textId="03281915" w:rsidR="00981ACD" w:rsidRDefault="00981ACD" w:rsidP="008F3D4A">
      <w:pPr>
        <w:spacing w:after="120"/>
        <w:rPr>
          <w:b/>
          <w:bCs/>
        </w:rPr>
      </w:pPr>
      <w:r>
        <w:rPr>
          <w:b/>
          <w:bCs/>
        </w:rPr>
        <w:t xml:space="preserve">Provide </w:t>
      </w:r>
      <w:r w:rsidR="0033052F">
        <w:rPr>
          <w:b/>
          <w:bCs/>
        </w:rPr>
        <w:t xml:space="preserve">the appropriate group above </w:t>
      </w:r>
      <w:r>
        <w:rPr>
          <w:b/>
          <w:bCs/>
        </w:rPr>
        <w:t xml:space="preserve">with the following information. </w:t>
      </w:r>
    </w:p>
    <w:p w14:paraId="44CA69F8" w14:textId="4EEA6F95" w:rsidR="00981ACD" w:rsidRDefault="00981ACD" w:rsidP="00F82EB5">
      <w:pPr>
        <w:pStyle w:val="ListParagraph"/>
        <w:numPr>
          <w:ilvl w:val="0"/>
          <w:numId w:val="3"/>
        </w:numPr>
        <w:spacing w:after="60"/>
        <w:contextualSpacing w:val="0"/>
      </w:pPr>
      <w:r>
        <w:t>Name of the drug or biologic</w:t>
      </w:r>
    </w:p>
    <w:p w14:paraId="12C78BD6" w14:textId="6BFB7246" w:rsidR="00981ACD" w:rsidRDefault="00981ACD" w:rsidP="00F82EB5">
      <w:pPr>
        <w:pStyle w:val="ListParagraph"/>
        <w:numPr>
          <w:ilvl w:val="0"/>
          <w:numId w:val="3"/>
        </w:numPr>
        <w:spacing w:after="60"/>
        <w:contextualSpacing w:val="0"/>
      </w:pPr>
      <w:r>
        <w:t>The source from which you are obtaining it (e.g., the drug company’s name)</w:t>
      </w:r>
    </w:p>
    <w:p w14:paraId="285BD1D4" w14:textId="44774DE8" w:rsidR="00981ACD" w:rsidRDefault="00981ACD" w:rsidP="00F82EB5">
      <w:pPr>
        <w:pStyle w:val="ListParagraph"/>
        <w:numPr>
          <w:ilvl w:val="0"/>
          <w:numId w:val="3"/>
        </w:numPr>
        <w:spacing w:after="60"/>
        <w:contextualSpacing w:val="0"/>
      </w:pPr>
      <w:r>
        <w:lastRenderedPageBreak/>
        <w:t xml:space="preserve">Any information regarding administration, preparation instructions, and dispensing instructions (dose, route, frequency, etc.). For example, the pharmacist must be able to verify that the written order is correct and that no transcription errors occurred (e.g., 1mg vs. 1gm) before the drug can be released from the pharmacy. </w:t>
      </w:r>
    </w:p>
    <w:p w14:paraId="2FF4A92E" w14:textId="68C2CDDE" w:rsidR="00981ACD" w:rsidRDefault="00981ACD" w:rsidP="00F82EB5">
      <w:pPr>
        <w:pStyle w:val="ListParagraph"/>
        <w:numPr>
          <w:ilvl w:val="0"/>
          <w:numId w:val="3"/>
        </w:numPr>
        <w:spacing w:after="0"/>
      </w:pPr>
      <w:r>
        <w:t>Estimated date and time of use</w:t>
      </w:r>
    </w:p>
    <w:p w14:paraId="1460B995" w14:textId="58D21C6B" w:rsidR="0033052F" w:rsidRDefault="0033052F" w:rsidP="00F82EB5">
      <w:pPr>
        <w:pStyle w:val="ListParagraph"/>
        <w:numPr>
          <w:ilvl w:val="0"/>
          <w:numId w:val="3"/>
        </w:numPr>
        <w:spacing w:after="0"/>
      </w:pPr>
      <w:r w:rsidRPr="00626418">
        <w:t>For cell products, due to the complexity of product preparation, as much lead time as possible is required</w:t>
      </w:r>
      <w:r w:rsidR="00CB47CD">
        <w:t xml:space="preserve"> to assess feasibility</w:t>
      </w:r>
      <w:r w:rsidRPr="00626418">
        <w:t xml:space="preserve">. </w:t>
      </w:r>
    </w:p>
    <w:p w14:paraId="664CBD15" w14:textId="1A21B07F" w:rsidR="008F3D4A" w:rsidRDefault="008F3D4A" w:rsidP="00E27537">
      <w:pPr>
        <w:spacing w:after="0"/>
      </w:pPr>
    </w:p>
    <w:p w14:paraId="31EC5935" w14:textId="1D771E32" w:rsidR="00981ACD" w:rsidRDefault="00981ACD" w:rsidP="008F3D4A">
      <w:pPr>
        <w:pStyle w:val="IRBProtocolSectionHeader"/>
        <w:tabs>
          <w:tab w:val="left" w:pos="3480"/>
        </w:tabs>
        <w:spacing w:before="0" w:after="0"/>
      </w:pPr>
      <w:bookmarkStart w:id="13" w:name="Step4"/>
      <w:bookmarkEnd w:id="13"/>
      <w:r>
        <w:t>STEP 4 – Institutional Clearance: determine the financial arrangements</w:t>
      </w:r>
    </w:p>
    <w:p w14:paraId="7AB8B99B" w14:textId="77777777" w:rsidR="008F3D4A" w:rsidRDefault="008F3D4A" w:rsidP="00A56396">
      <w:pPr>
        <w:spacing w:after="0"/>
        <w:rPr>
          <w:b/>
          <w:bCs/>
        </w:rPr>
      </w:pPr>
    </w:p>
    <w:p w14:paraId="6FB13381" w14:textId="730AB333" w:rsidR="00872F4E" w:rsidRDefault="00FA6094" w:rsidP="008F3D4A">
      <w:pPr>
        <w:spacing w:after="0"/>
      </w:pPr>
      <w:r>
        <w:t>For</w:t>
      </w:r>
      <w:r w:rsidR="00ED67D8">
        <w:t xml:space="preserve"> </w:t>
      </w:r>
      <w:r w:rsidR="00ED67D8" w:rsidRPr="00ED67D8">
        <w:rPr>
          <w:b/>
          <w:bCs/>
        </w:rPr>
        <w:t xml:space="preserve">single patient </w:t>
      </w:r>
      <w:r w:rsidR="00456938">
        <w:rPr>
          <w:b/>
          <w:bCs/>
        </w:rPr>
        <w:t>non-emergency</w:t>
      </w:r>
      <w:r w:rsidR="00ED67D8" w:rsidRPr="00ED67D8">
        <w:rPr>
          <w:b/>
          <w:bCs/>
        </w:rPr>
        <w:t xml:space="preserve"> use</w:t>
      </w:r>
      <w:r w:rsidR="00BF3961">
        <w:rPr>
          <w:b/>
          <w:bCs/>
        </w:rPr>
        <w:t xml:space="preserve"> </w:t>
      </w:r>
      <w:r>
        <w:t>at UW</w:t>
      </w:r>
      <w:r w:rsidR="00296E7E">
        <w:t>MC</w:t>
      </w:r>
      <w:r>
        <w:t xml:space="preserve"> or H</w:t>
      </w:r>
      <w:r w:rsidR="00580BF7">
        <w:t>MC</w:t>
      </w:r>
      <w:r>
        <w:t xml:space="preserve">, </w:t>
      </w:r>
      <w:bookmarkStart w:id="14" w:name="_Hlk192579037"/>
      <w:r w:rsidR="00296E7E">
        <w:t>contact</w:t>
      </w:r>
      <w:r w:rsidR="00AA0D51">
        <w:t xml:space="preserve"> the UW Medicine Financial Access Clearance Team (FACT)</w:t>
      </w:r>
      <w:r w:rsidR="00AA0D51">
        <w:rPr>
          <w:b/>
          <w:bCs/>
        </w:rPr>
        <w:t xml:space="preserve"> </w:t>
      </w:r>
      <w:r w:rsidR="001A07A2" w:rsidRPr="005C4598">
        <w:t>at</w:t>
      </w:r>
      <w:r w:rsidR="001A07A2">
        <w:rPr>
          <w:b/>
          <w:bCs/>
        </w:rPr>
        <w:t xml:space="preserve"> </w:t>
      </w:r>
      <w:hyperlink r:id="rId32" w:history="1">
        <w:r w:rsidR="005C4598" w:rsidRPr="005C4598">
          <w:rPr>
            <w:rStyle w:val="Hyperlink"/>
          </w:rPr>
          <w:t>fact-compassionateuse@uw.edu</w:t>
        </w:r>
      </w:hyperlink>
      <w:r w:rsidR="00AA0D51">
        <w:t xml:space="preserve"> </w:t>
      </w:r>
      <w:r w:rsidR="00296E7E">
        <w:t xml:space="preserve"> </w:t>
      </w:r>
      <w:bookmarkEnd w:id="14"/>
      <w:r w:rsidR="00981ACD" w:rsidRPr="00E27537">
        <w:t>to determine who will be responsible for paying for the drug or biologic and any associated procedures, monitoring, and follow-up (including after the drug or biologic has been used).</w:t>
      </w:r>
    </w:p>
    <w:p w14:paraId="0267D8B6" w14:textId="0C61CFAB" w:rsidR="00FA6094" w:rsidRDefault="00FA6094" w:rsidP="008F3D4A">
      <w:pPr>
        <w:spacing w:after="0"/>
      </w:pPr>
    </w:p>
    <w:p w14:paraId="39F1A0B2" w14:textId="22201086" w:rsidR="00FA6094" w:rsidRDefault="00FA6094" w:rsidP="00FA6094">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0"/>
          <w:szCs w:val="20"/>
        </w:rPr>
        <w:t xml:space="preserve">For </w:t>
      </w:r>
      <w:r w:rsidR="00826779" w:rsidRPr="00ED67D8">
        <w:rPr>
          <w:b/>
          <w:bCs/>
        </w:rPr>
        <w:t xml:space="preserve">single patient </w:t>
      </w:r>
      <w:r w:rsidR="00456938">
        <w:rPr>
          <w:b/>
          <w:bCs/>
        </w:rPr>
        <w:t>non-</w:t>
      </w:r>
      <w:r w:rsidR="002E114A">
        <w:rPr>
          <w:b/>
          <w:bCs/>
        </w:rPr>
        <w:t>emergency</w:t>
      </w:r>
      <w:r w:rsidR="00826779" w:rsidRPr="00ED67D8">
        <w:rPr>
          <w:b/>
          <w:bCs/>
        </w:rPr>
        <w:t xml:space="preserve"> use</w:t>
      </w:r>
      <w:r w:rsidR="00826779">
        <w:rPr>
          <w:b/>
          <w:bCs/>
        </w:rPr>
        <w:t xml:space="preserve"> </w:t>
      </w:r>
      <w:r>
        <w:rPr>
          <w:rFonts w:ascii="Segoe UI" w:hAnsi="Segoe UI" w:cs="Segoe UI"/>
          <w:color w:val="000000"/>
          <w:sz w:val="20"/>
          <w:szCs w:val="20"/>
        </w:rPr>
        <w:t xml:space="preserve">at </w:t>
      </w:r>
      <w:r w:rsidR="00E41C34">
        <w:rPr>
          <w:rFonts w:ascii="Segoe UI" w:hAnsi="Segoe UI" w:cs="Segoe UI"/>
          <w:color w:val="000000"/>
          <w:sz w:val="20"/>
          <w:szCs w:val="20"/>
        </w:rPr>
        <w:t>Fred Hutch</w:t>
      </w:r>
      <w:r>
        <w:rPr>
          <w:rFonts w:ascii="Segoe UI" w:hAnsi="Segoe UI" w:cs="Segoe UI"/>
          <w:color w:val="000000"/>
          <w:sz w:val="20"/>
          <w:szCs w:val="20"/>
        </w:rPr>
        <w:t xml:space="preserve">, </w:t>
      </w:r>
      <w:r w:rsidR="00886B54">
        <w:rPr>
          <w:rFonts w:ascii="Segoe UI" w:hAnsi="Segoe UI" w:cs="Segoe UI"/>
          <w:color w:val="000000"/>
          <w:sz w:val="20"/>
          <w:szCs w:val="20"/>
        </w:rPr>
        <w:t>infor</w:t>
      </w:r>
      <w:r w:rsidR="000D54DF">
        <w:rPr>
          <w:rFonts w:ascii="Segoe UI" w:hAnsi="Segoe UI" w:cs="Segoe UI"/>
          <w:color w:val="000000"/>
          <w:sz w:val="20"/>
          <w:szCs w:val="20"/>
        </w:rPr>
        <w:t xml:space="preserve">m </w:t>
      </w:r>
      <w:hyperlink r:id="rId33" w:history="1">
        <w:r w:rsidR="000D54DF" w:rsidRPr="00E757BD">
          <w:rPr>
            <w:rStyle w:val="Hyperlink"/>
            <w:rFonts w:ascii="Segoe UI" w:hAnsi="Segoe UI" w:cs="Segoe UI"/>
            <w:sz w:val="20"/>
            <w:szCs w:val="20"/>
          </w:rPr>
          <w:t>researchrc@fredhutch.org</w:t>
        </w:r>
      </w:hyperlink>
      <w:r>
        <w:rPr>
          <w:rFonts w:ascii="Segoe UI" w:hAnsi="Segoe UI" w:cs="Segoe UI"/>
          <w:color w:val="000000"/>
          <w:sz w:val="20"/>
          <w:szCs w:val="20"/>
        </w:rPr>
        <w:t xml:space="preserve">, providing the patient name, MRN, and </w:t>
      </w:r>
      <w:r w:rsidR="00886B54">
        <w:rPr>
          <w:rFonts w:ascii="Segoe UI" w:hAnsi="Segoe UI" w:cs="Segoe UI"/>
          <w:color w:val="000000"/>
          <w:sz w:val="20"/>
          <w:szCs w:val="20"/>
        </w:rPr>
        <w:t xml:space="preserve">proposed </w:t>
      </w:r>
      <w:r>
        <w:rPr>
          <w:rFonts w:ascii="Segoe UI" w:hAnsi="Segoe UI" w:cs="Segoe UI"/>
          <w:color w:val="000000"/>
          <w:sz w:val="20"/>
          <w:szCs w:val="20"/>
        </w:rPr>
        <w:t xml:space="preserve">date(s) of treatment.  Also send them the FDA </w:t>
      </w:r>
      <w:r w:rsidR="0002191A">
        <w:rPr>
          <w:rFonts w:ascii="Segoe UI" w:hAnsi="Segoe UI" w:cs="Segoe UI"/>
          <w:color w:val="000000"/>
          <w:sz w:val="20"/>
          <w:szCs w:val="20"/>
        </w:rPr>
        <w:t xml:space="preserve">permission </w:t>
      </w:r>
      <w:r>
        <w:rPr>
          <w:rFonts w:ascii="Segoe UI" w:hAnsi="Segoe UI" w:cs="Segoe UI"/>
          <w:color w:val="000000"/>
          <w:sz w:val="20"/>
          <w:szCs w:val="20"/>
        </w:rPr>
        <w:t xml:space="preserve">letter when it becomes available. </w:t>
      </w:r>
    </w:p>
    <w:p w14:paraId="67FB762D" w14:textId="77777777" w:rsidR="00A56396" w:rsidRDefault="00A56396" w:rsidP="008F3D4A">
      <w:pPr>
        <w:spacing w:after="0"/>
        <w:rPr>
          <w:b/>
          <w:bCs/>
        </w:rPr>
      </w:pPr>
    </w:p>
    <w:p w14:paraId="113C9653" w14:textId="0ED4B531" w:rsidR="00872F4E" w:rsidRDefault="00872F4E" w:rsidP="00A56396">
      <w:pPr>
        <w:pStyle w:val="IRBProtocolSectionHeader"/>
        <w:tabs>
          <w:tab w:val="left" w:pos="3480"/>
        </w:tabs>
        <w:spacing w:before="0" w:after="0"/>
      </w:pPr>
      <w:bookmarkStart w:id="15" w:name="Step5"/>
      <w:bookmarkEnd w:id="15"/>
      <w:r>
        <w:t>STEP 5 – Institutional Clearance: independent concurrence for use</w:t>
      </w:r>
    </w:p>
    <w:p w14:paraId="77024E36" w14:textId="77777777" w:rsidR="00A56396" w:rsidRDefault="00A56396" w:rsidP="00A56396">
      <w:pPr>
        <w:spacing w:after="0"/>
        <w:rPr>
          <w:b/>
          <w:bCs/>
        </w:rPr>
      </w:pPr>
    </w:p>
    <w:p w14:paraId="2752BA33" w14:textId="06A86672" w:rsidR="00886B54" w:rsidRPr="00E27537" w:rsidRDefault="00872F4E" w:rsidP="003D4F4C">
      <w:pPr>
        <w:spacing w:after="120"/>
      </w:pPr>
      <w:r>
        <w:rPr>
          <w:b/>
          <w:bCs/>
        </w:rPr>
        <w:t>UW</w:t>
      </w:r>
      <w:r w:rsidR="003D4F4C">
        <w:rPr>
          <w:b/>
          <w:bCs/>
        </w:rPr>
        <w:t>MC and HMC</w:t>
      </w:r>
      <w:r>
        <w:rPr>
          <w:b/>
          <w:bCs/>
        </w:rPr>
        <w:t xml:space="preserve"> </w:t>
      </w:r>
      <w:r w:rsidRPr="00580BF7">
        <w:t xml:space="preserve">require </w:t>
      </w:r>
      <w:r w:rsidR="008957A3">
        <w:t xml:space="preserve">that </w:t>
      </w:r>
      <w:r w:rsidRPr="00580BF7">
        <w:t xml:space="preserve">you obtain permission from the appropriate </w:t>
      </w:r>
      <w:r w:rsidR="00826779">
        <w:t>Chief Medical Officer (CMO)</w:t>
      </w:r>
      <w:r w:rsidRPr="00580BF7">
        <w:t xml:space="preserve"> </w:t>
      </w:r>
      <w:r w:rsidR="00E27537" w:rsidRPr="00580BF7">
        <w:t>(</w:t>
      </w:r>
      <w:r w:rsidRPr="00580BF7">
        <w:t>or designee</w:t>
      </w:r>
      <w:r w:rsidR="00E27537" w:rsidRPr="00580BF7">
        <w:t>)</w:t>
      </w:r>
      <w:r w:rsidRPr="00580BF7">
        <w:t xml:space="preserve"> for the </w:t>
      </w:r>
      <w:r w:rsidR="00456938">
        <w:t>single patient non</w:t>
      </w:r>
      <w:r w:rsidR="0002191A">
        <w:t>-</w:t>
      </w:r>
      <w:r w:rsidR="00456938">
        <w:t>emergency</w:t>
      </w:r>
      <w:r w:rsidR="0002191A">
        <w:t xml:space="preserve"> expanded access</w:t>
      </w:r>
      <w:r w:rsidR="008B1D00" w:rsidRPr="00580BF7">
        <w:t xml:space="preserve"> </w:t>
      </w:r>
      <w:r w:rsidRPr="00580BF7">
        <w:t>use.</w:t>
      </w:r>
      <w:r>
        <w:rPr>
          <w:b/>
          <w:bCs/>
        </w:rPr>
        <w:t xml:space="preserve"> </w:t>
      </w:r>
      <w:r w:rsidR="00886B54" w:rsidRPr="00580BF7">
        <w:rPr>
          <w:b/>
          <w:bCs/>
        </w:rPr>
        <w:t xml:space="preserve">For use at </w:t>
      </w:r>
      <w:r w:rsidR="00E41C34">
        <w:rPr>
          <w:b/>
          <w:bCs/>
        </w:rPr>
        <w:t>Fred Hutch</w:t>
      </w:r>
      <w:r w:rsidR="00886B54" w:rsidRPr="00886B54">
        <w:t xml:space="preserve">, obtain permission from the </w:t>
      </w:r>
      <w:r w:rsidR="00E41C34">
        <w:t>Fred Hutch</w:t>
      </w:r>
      <w:r w:rsidR="00886B54" w:rsidRPr="00886B54">
        <w:t xml:space="preserve"> Chief Medical Officer (or designee).</w:t>
      </w:r>
      <w:r w:rsidR="00886B54">
        <w:rPr>
          <w:b/>
          <w:bCs/>
        </w:rPr>
        <w:t xml:space="preserve"> </w:t>
      </w:r>
    </w:p>
    <w:p w14:paraId="75F103C3" w14:textId="55DBAD53" w:rsidR="00826779" w:rsidRDefault="00580BF7" w:rsidP="003D4F4C">
      <w:pPr>
        <w:spacing w:after="120"/>
      </w:pPr>
      <w:r>
        <w:t>To meet this requirement, t</w:t>
      </w:r>
      <w:r w:rsidR="00872F4E">
        <w:t xml:space="preserve">he </w:t>
      </w:r>
      <w:r w:rsidR="00826779">
        <w:t>Chief Medical Officer (CMO)</w:t>
      </w:r>
      <w:r w:rsidR="00872F4E">
        <w:t xml:space="preserve"> (or designee) reviews the patient’s record and writes a </w:t>
      </w:r>
      <w:r w:rsidR="00B47457">
        <w:t>statement</w:t>
      </w:r>
      <w:r w:rsidR="00872F4E">
        <w:t xml:space="preserve"> in</w:t>
      </w:r>
      <w:r w:rsidR="00C91FAC">
        <w:t xml:space="preserve"> the medical record</w:t>
      </w:r>
      <w:r w:rsidR="00872F4E">
        <w:t xml:space="preserve"> or provides other documentation.</w:t>
      </w:r>
      <w:r w:rsidR="00826779">
        <w:t xml:space="preserve"> </w:t>
      </w:r>
    </w:p>
    <w:p w14:paraId="3F98197B" w14:textId="00118C50" w:rsidR="00685B67" w:rsidRDefault="00826779" w:rsidP="00685B67">
      <w:pPr>
        <w:spacing w:after="0"/>
      </w:pPr>
      <w:r w:rsidRPr="0012591E">
        <w:t>HSD</w:t>
      </w:r>
      <w:r w:rsidRPr="00E27537">
        <w:t xml:space="preserve"> believes that this step addresses the FDA’s recommendation for an independent assessment from an uninvolved physician</w:t>
      </w:r>
      <w:r w:rsidR="00685B67">
        <w:t xml:space="preserve"> and a review of </w:t>
      </w:r>
      <w:r w:rsidR="00685B67" w:rsidRPr="00685B67">
        <w:t>key details of the patient’s history</w:t>
      </w:r>
      <w:r w:rsidR="00685B67">
        <w:t xml:space="preserve"> such as Information regarding a patient’s relevant clinical characteristics (such as comorbid conditions and concomitant medications) that is necessary to assess the potential for</w:t>
      </w:r>
    </w:p>
    <w:p w14:paraId="6FA82270" w14:textId="1B00854C" w:rsidR="00826779" w:rsidRDefault="00685B67" w:rsidP="0002191A">
      <w:pPr>
        <w:spacing w:after="0"/>
      </w:pPr>
      <w:r>
        <w:t>increased risks of the drug</w:t>
      </w:r>
      <w:r w:rsidR="008957A3">
        <w:t xml:space="preserve"> or biologic</w:t>
      </w:r>
      <w:r>
        <w:t>.</w:t>
      </w:r>
    </w:p>
    <w:p w14:paraId="619FC490" w14:textId="77777777" w:rsidR="00243ECB" w:rsidRDefault="00243ECB" w:rsidP="0002191A">
      <w:pPr>
        <w:spacing w:after="0"/>
      </w:pPr>
    </w:p>
    <w:p w14:paraId="04583267" w14:textId="7C40E716" w:rsidR="00603579" w:rsidRDefault="00826779" w:rsidP="0002191A">
      <w:pPr>
        <w:spacing w:after="120"/>
        <w:rPr>
          <w:b/>
          <w:bCs/>
        </w:rPr>
      </w:pPr>
      <w:r>
        <w:t xml:space="preserve">You will receive an email with the </w:t>
      </w:r>
      <w:r w:rsidR="003B76D7">
        <w:t>Chief Medical Officer’s</w:t>
      </w:r>
      <w:r>
        <w:t xml:space="preserve"> approval. </w:t>
      </w:r>
      <w:r w:rsidRPr="002E114A">
        <w:rPr>
          <w:b/>
          <w:bCs/>
        </w:rPr>
        <w:t>Provide a copy of this email with your submission</w:t>
      </w:r>
      <w:r w:rsidR="008957A3">
        <w:rPr>
          <w:b/>
          <w:bCs/>
        </w:rPr>
        <w:t xml:space="preserve"> to HSD</w:t>
      </w:r>
    </w:p>
    <w:p w14:paraId="17FF7B62" w14:textId="0820426A" w:rsidR="0013628A" w:rsidRPr="0086338A" w:rsidRDefault="0086338A" w:rsidP="0086338A">
      <w:pPr>
        <w:pStyle w:val="IRBProtocolSectionHeader"/>
        <w:tabs>
          <w:tab w:val="left" w:pos="3480"/>
        </w:tabs>
        <w:spacing w:before="0" w:after="0"/>
      </w:pPr>
      <w:bookmarkStart w:id="16" w:name="_Hlk192579340"/>
      <w:r>
        <w:t>S</w:t>
      </w:r>
      <w:bookmarkStart w:id="17" w:name="Step6"/>
      <w:bookmarkEnd w:id="17"/>
      <w:r>
        <w:t xml:space="preserve">TEP 6 – Institutional Clearance: Billing Compliance </w:t>
      </w:r>
    </w:p>
    <w:p w14:paraId="2C53CFC6" w14:textId="16EF1923" w:rsidR="00057591" w:rsidRDefault="00057591" w:rsidP="00A56396">
      <w:pPr>
        <w:spacing w:after="0"/>
        <w:rPr>
          <w:b/>
          <w:bCs/>
        </w:rPr>
      </w:pPr>
    </w:p>
    <w:p w14:paraId="7201EEDC" w14:textId="0D0ED188" w:rsidR="000A187D" w:rsidRPr="00FB496B" w:rsidRDefault="003A2B67" w:rsidP="00A56396">
      <w:pPr>
        <w:spacing w:after="0"/>
      </w:pPr>
      <w:r>
        <w:rPr>
          <w:b/>
          <w:bCs/>
        </w:rPr>
        <w:t xml:space="preserve">You are required to </w:t>
      </w:r>
      <w:r w:rsidR="000A187D">
        <w:rPr>
          <w:b/>
          <w:bCs/>
        </w:rPr>
        <w:t>submit</w:t>
      </w:r>
      <w:r w:rsidR="007610FA">
        <w:rPr>
          <w:b/>
          <w:bCs/>
        </w:rPr>
        <w:t xml:space="preserve"> your </w:t>
      </w:r>
      <w:r w:rsidR="005360E8">
        <w:rPr>
          <w:b/>
          <w:bCs/>
        </w:rPr>
        <w:t xml:space="preserve">expanded access </w:t>
      </w:r>
      <w:r w:rsidR="00456938">
        <w:rPr>
          <w:b/>
          <w:bCs/>
        </w:rPr>
        <w:t xml:space="preserve">use </w:t>
      </w:r>
      <w:r w:rsidR="000A187D">
        <w:rPr>
          <w:b/>
          <w:bCs/>
        </w:rPr>
        <w:t xml:space="preserve">via the central intake form for relevant institutional review: </w:t>
      </w:r>
      <w:hyperlink r:id="rId34" w:history="1">
        <w:r w:rsidR="000A187D" w:rsidRPr="00085491">
          <w:rPr>
            <w:rStyle w:val="Hyperlink"/>
            <w:b/>
            <w:bCs/>
          </w:rPr>
          <w:t>https://redcap.link/studyinta</w:t>
        </w:r>
        <w:r w:rsidR="000A187D" w:rsidRPr="00085491">
          <w:rPr>
            <w:rStyle w:val="Hyperlink"/>
            <w:b/>
            <w:bCs/>
          </w:rPr>
          <w:t>k</w:t>
        </w:r>
        <w:r w:rsidR="000A187D" w:rsidRPr="00085491">
          <w:rPr>
            <w:rStyle w:val="Hyperlink"/>
            <w:b/>
            <w:bCs/>
          </w:rPr>
          <w:t>e</w:t>
        </w:r>
      </w:hyperlink>
      <w:r w:rsidR="00FB496B">
        <w:t>.</w:t>
      </w:r>
    </w:p>
    <w:p w14:paraId="3DBED4F2" w14:textId="77777777" w:rsidR="000A187D" w:rsidRDefault="000A187D" w:rsidP="00A56396">
      <w:pPr>
        <w:spacing w:after="0"/>
        <w:rPr>
          <w:b/>
          <w:bCs/>
        </w:rPr>
      </w:pPr>
    </w:p>
    <w:p w14:paraId="7598FF3B" w14:textId="4F7508FB" w:rsidR="00545849" w:rsidRDefault="00545849" w:rsidP="00545849">
      <w:pPr>
        <w:pStyle w:val="IRBProtocolSectionHeader"/>
        <w:tabs>
          <w:tab w:val="left" w:pos="3480"/>
        </w:tabs>
        <w:spacing w:before="0" w:after="0"/>
      </w:pPr>
      <w:r>
        <w:t>S</w:t>
      </w:r>
      <w:bookmarkStart w:id="18" w:name="Step7"/>
      <w:bookmarkEnd w:id="18"/>
      <w:r>
        <w:t xml:space="preserve">TEP 7 – Contact OSP about Expanded Access Agreements </w:t>
      </w:r>
    </w:p>
    <w:p w14:paraId="62E26A5D" w14:textId="77777777" w:rsidR="00FB5ABB" w:rsidRDefault="00FB5ABB" w:rsidP="00A56396">
      <w:pPr>
        <w:spacing w:after="0"/>
        <w:rPr>
          <w:b/>
          <w:bCs/>
        </w:rPr>
      </w:pPr>
    </w:p>
    <w:p w14:paraId="1F15C8A4" w14:textId="494E0C30" w:rsidR="00826779" w:rsidRPr="00826779" w:rsidRDefault="00EA5ED0" w:rsidP="00826779">
      <w:pPr>
        <w:spacing w:after="0"/>
      </w:pPr>
      <w:r w:rsidRPr="00EA5ED0">
        <w:t xml:space="preserve">For expanded access use at a UW </w:t>
      </w:r>
      <w:r w:rsidR="006449C1" w:rsidRPr="00EA5ED0">
        <w:t>Medicine</w:t>
      </w:r>
      <w:r w:rsidR="006449C1">
        <w:t>-</w:t>
      </w:r>
      <w:r w:rsidRPr="00EA5ED0">
        <w:t>managed facility (including Harborview Medical Center)</w:t>
      </w:r>
      <w:r w:rsidR="0002191A">
        <w:t xml:space="preserve">, Fred Hutch, </w:t>
      </w:r>
      <w:r w:rsidRPr="00EA5ED0">
        <w:t xml:space="preserve">or where expanded access is occurring under an IND associated with an existing award under the UW Office of Sponsored Programs (OSP), an Expanded Access Agreement may be required. Please review and follow the instructions </w:t>
      </w:r>
      <w:hyperlink r:id="rId35" w:tgtFrame="_blank" w:tooltip="https://www.washington.edu/research/myresearch-lifecycle/setup/sponsor-requirements/clinical-research/" w:history="1">
        <w:r w:rsidRPr="00EA5ED0">
          <w:rPr>
            <w:rStyle w:val="Hyperlink"/>
          </w:rPr>
          <w:t>he</w:t>
        </w:r>
        <w:r w:rsidRPr="00EA5ED0">
          <w:rPr>
            <w:rStyle w:val="Hyperlink"/>
          </w:rPr>
          <w:t>r</w:t>
        </w:r>
        <w:r w:rsidRPr="00EA5ED0">
          <w:rPr>
            <w:rStyle w:val="Hyperlink"/>
          </w:rPr>
          <w:t>e</w:t>
        </w:r>
      </w:hyperlink>
      <w:r w:rsidRPr="00EA5ED0">
        <w:t xml:space="preserve"> under the </w:t>
      </w:r>
      <w:r w:rsidRPr="00EA5ED0">
        <w:rPr>
          <w:i/>
          <w:iCs/>
        </w:rPr>
        <w:t>Compassionate Use or Single Patient Emergency Enrollment</w:t>
      </w:r>
      <w:r w:rsidRPr="00EA5ED0">
        <w:t xml:space="preserve"> section. Contact </w:t>
      </w:r>
      <w:hyperlink r:id="rId36" w:tooltip="mailto:osp@uw.edu" w:history="1">
        <w:r w:rsidRPr="00EA5ED0">
          <w:rPr>
            <w:rStyle w:val="Hyperlink"/>
          </w:rPr>
          <w:t>osp@uw.edu</w:t>
        </w:r>
      </w:hyperlink>
      <w:r w:rsidRPr="00EA5ED0">
        <w:t xml:space="preserve"> with any questions.</w:t>
      </w:r>
      <w:r w:rsidR="00826779" w:rsidRPr="00826779">
        <w:t> </w:t>
      </w:r>
    </w:p>
    <w:bookmarkEnd w:id="16"/>
    <w:p w14:paraId="75F5E108" w14:textId="77777777" w:rsidR="00F60FE4" w:rsidRDefault="00F60FE4" w:rsidP="00A56396">
      <w:pPr>
        <w:spacing w:after="0"/>
      </w:pPr>
    </w:p>
    <w:p w14:paraId="679FFB77" w14:textId="69117FC5" w:rsidR="00872F4E" w:rsidRDefault="00872F4E" w:rsidP="00A56396">
      <w:pPr>
        <w:pStyle w:val="IRBProtocolSectionHeader"/>
        <w:tabs>
          <w:tab w:val="left" w:pos="3480"/>
        </w:tabs>
        <w:spacing w:before="0" w:after="0"/>
      </w:pPr>
      <w:r>
        <w:lastRenderedPageBreak/>
        <w:t>S</w:t>
      </w:r>
      <w:bookmarkStart w:id="19" w:name="Step8"/>
      <w:bookmarkEnd w:id="19"/>
      <w:r>
        <w:t xml:space="preserve">TEP </w:t>
      </w:r>
      <w:r w:rsidR="00545849">
        <w:t>8</w:t>
      </w:r>
      <w:r>
        <w:t>– Informed consent</w:t>
      </w:r>
    </w:p>
    <w:p w14:paraId="7CBE9C46" w14:textId="77777777" w:rsidR="00C50762" w:rsidRDefault="00C50762" w:rsidP="00A56396">
      <w:pPr>
        <w:spacing w:after="0"/>
      </w:pPr>
    </w:p>
    <w:p w14:paraId="7F7EF3B8" w14:textId="4EA70D65" w:rsidR="00872F4E" w:rsidRDefault="002F6915" w:rsidP="00A56396">
      <w:pPr>
        <w:spacing w:after="0"/>
      </w:pPr>
      <w:r w:rsidRPr="002E114A">
        <w:rPr>
          <w:b/>
          <w:bCs/>
        </w:rPr>
        <w:t>The FDA requires the consent process</w:t>
      </w:r>
      <w:r w:rsidRPr="00E27537">
        <w:t xml:space="preserve"> </w:t>
      </w:r>
      <w:r w:rsidR="00C50762">
        <w:t>for single patient non</w:t>
      </w:r>
      <w:r w:rsidR="00CC03F2">
        <w:t>-</w:t>
      </w:r>
      <w:r w:rsidR="00C50762">
        <w:t xml:space="preserve">emergency use </w:t>
      </w:r>
      <w:r w:rsidRPr="00E27537">
        <w:t xml:space="preserve">to include all the standard elements of a </w:t>
      </w:r>
      <w:r w:rsidRPr="00E27537">
        <w:rPr>
          <w:i/>
          <w:iCs/>
        </w:rPr>
        <w:t xml:space="preserve">research </w:t>
      </w:r>
      <w:r w:rsidRPr="00E27537">
        <w:t xml:space="preserve">consent. The UW </w:t>
      </w:r>
      <w:hyperlink r:id="rId37" w:history="1">
        <w:r w:rsidRPr="00FB496B">
          <w:rPr>
            <w:rStyle w:val="Hyperlink"/>
          </w:rPr>
          <w:t>TEMPLATE Consent Form, Emergency or Compassionate Use</w:t>
        </w:r>
      </w:hyperlink>
      <w:r w:rsidRPr="00E27537">
        <w:t xml:space="preserve"> meets this requirement</w:t>
      </w:r>
      <w:r w:rsidR="00966C8A" w:rsidRPr="00966C8A">
        <w:t xml:space="preserve"> </w:t>
      </w:r>
      <w:r w:rsidR="00966C8A">
        <w:t xml:space="preserve">and </w:t>
      </w:r>
      <w:r w:rsidR="005360E8">
        <w:t xml:space="preserve">should </w:t>
      </w:r>
      <w:r w:rsidR="00966C8A">
        <w:t>be used</w:t>
      </w:r>
      <w:r w:rsidR="00580BF7">
        <w:t xml:space="preserve"> for UWMC, HMC, and </w:t>
      </w:r>
      <w:r w:rsidR="00E41C34">
        <w:t>Fred Hutch</w:t>
      </w:r>
      <w:r w:rsidRPr="00E27537">
        <w:t>.</w:t>
      </w:r>
      <w:r w:rsidR="00E7442F">
        <w:t xml:space="preserve"> </w:t>
      </w:r>
    </w:p>
    <w:p w14:paraId="57931963" w14:textId="77777777" w:rsidR="00580BF7" w:rsidRDefault="00580BF7" w:rsidP="00A56396">
      <w:pPr>
        <w:spacing w:after="0"/>
      </w:pPr>
    </w:p>
    <w:p w14:paraId="6567EE1F" w14:textId="3C350196" w:rsidR="00E37AF7" w:rsidRPr="00580BF7" w:rsidRDefault="00E37AF7" w:rsidP="00A56396">
      <w:pPr>
        <w:spacing w:after="0"/>
      </w:pPr>
      <w:r>
        <w:t xml:space="preserve">When administering an </w:t>
      </w:r>
      <w:r w:rsidR="008B1D00">
        <w:t xml:space="preserve">expanded access </w:t>
      </w:r>
      <w:r>
        <w:t xml:space="preserve">use drug or biologic to a patient with </w:t>
      </w:r>
      <w:r w:rsidR="00343BF5">
        <w:t>a non-</w:t>
      </w:r>
      <w:r>
        <w:t xml:space="preserve">English </w:t>
      </w:r>
      <w:r w:rsidR="00343BF5">
        <w:t>language preference</w:t>
      </w:r>
      <w:r w:rsidR="00B428DF">
        <w:t xml:space="preserve">, </w:t>
      </w:r>
      <w:r>
        <w:t xml:space="preserve">the consent form </w:t>
      </w:r>
      <w:r w:rsidR="00B428DF">
        <w:t xml:space="preserve">should </w:t>
      </w:r>
      <w:r>
        <w:t xml:space="preserve">be translated into the patient’s primary language. </w:t>
      </w:r>
    </w:p>
    <w:p w14:paraId="39F5F155" w14:textId="61474C8D" w:rsidR="0044776D" w:rsidRDefault="0044776D" w:rsidP="00A56396">
      <w:pPr>
        <w:spacing w:after="0"/>
        <w:rPr>
          <w:b/>
          <w:bCs/>
        </w:rPr>
      </w:pPr>
    </w:p>
    <w:p w14:paraId="5ACB6CD2" w14:textId="0DB73E5B" w:rsidR="009A7AC6" w:rsidRDefault="009A7AC6" w:rsidP="009A7AC6">
      <w:pPr>
        <w:pStyle w:val="IRBProtocolSectionHeader"/>
        <w:tabs>
          <w:tab w:val="left" w:pos="3480"/>
        </w:tabs>
        <w:spacing w:before="0" w:after="0"/>
      </w:pPr>
      <w:r>
        <w:t>S</w:t>
      </w:r>
      <w:bookmarkStart w:id="20" w:name="Step9"/>
      <w:bookmarkEnd w:id="20"/>
      <w:r>
        <w:t>TEP 9- Monitoring Plan</w:t>
      </w:r>
    </w:p>
    <w:p w14:paraId="18716E01" w14:textId="49DFF08A" w:rsidR="0044776D" w:rsidRDefault="0044776D" w:rsidP="00A56396">
      <w:pPr>
        <w:spacing w:after="0"/>
        <w:rPr>
          <w:b/>
          <w:bCs/>
        </w:rPr>
      </w:pPr>
    </w:p>
    <w:p w14:paraId="0985DF2F" w14:textId="3AD0325D" w:rsidR="00C10381" w:rsidRPr="00A32206" w:rsidRDefault="002B4978" w:rsidP="00F4508F">
      <w:pPr>
        <w:spacing w:after="0"/>
      </w:pPr>
      <w:r w:rsidRPr="00A32206">
        <w:t>Describ</w:t>
      </w:r>
      <w:r w:rsidR="00FB746C" w:rsidRPr="00A32206">
        <w:t xml:space="preserve">e </w:t>
      </w:r>
      <w:r w:rsidR="00F4508F" w:rsidRPr="00A32206">
        <w:t>the plan for monitoring adverse events, response to treatment, and changes in</w:t>
      </w:r>
      <w:r w:rsidR="00C10381" w:rsidRPr="00A32206">
        <w:t xml:space="preserve"> </w:t>
      </w:r>
      <w:r w:rsidR="00F4508F" w:rsidRPr="00A32206">
        <w:t xml:space="preserve">clinical status, as well as proposed modifications to the treatment plan to </w:t>
      </w:r>
      <w:r w:rsidR="00A32206" w:rsidRPr="00A32206">
        <w:t>mitigate risks</w:t>
      </w:r>
      <w:r w:rsidR="00F4508F" w:rsidRPr="00A32206">
        <w:t xml:space="preserve"> to the patient if appropriate. This information is required per </w:t>
      </w:r>
      <w:hyperlink r:id="rId38" w:history="1">
        <w:r w:rsidR="00F4508F" w:rsidRPr="00A32206">
          <w:rPr>
            <w:rStyle w:val="Hyperlink"/>
          </w:rPr>
          <w:t>FDA guidance</w:t>
        </w:r>
      </w:hyperlink>
      <w:r w:rsidR="000655D2" w:rsidRPr="00A32206">
        <w:t xml:space="preserve">. If some of this information is included in Form </w:t>
      </w:r>
      <w:proofErr w:type="gramStart"/>
      <w:r w:rsidR="000655D2" w:rsidRPr="00A32206">
        <w:t>3926</w:t>
      </w:r>
      <w:proofErr w:type="gramEnd"/>
      <w:r w:rsidR="000655D2" w:rsidRPr="00A32206">
        <w:t xml:space="preserve"> </w:t>
      </w:r>
      <w:r w:rsidR="00C10381" w:rsidRPr="00A32206">
        <w:t xml:space="preserve">please reference that here. </w:t>
      </w:r>
    </w:p>
    <w:p w14:paraId="62D8029C" w14:textId="45755362" w:rsidR="00F4508F" w:rsidRDefault="00F4508F" w:rsidP="00FB746C">
      <w:pPr>
        <w:spacing w:after="0"/>
        <w:rPr>
          <w:b/>
          <w:bCs/>
        </w:rPr>
      </w:pPr>
      <w:r>
        <w:rPr>
          <w:b/>
          <w:bCs/>
        </w:rPr>
        <w:t xml:space="preserve"> </w:t>
      </w:r>
    </w:p>
    <w:tbl>
      <w:tblPr>
        <w:tblStyle w:val="TableGrid"/>
        <w:tblW w:w="10800" w:type="dxa"/>
        <w:tblInd w:w="-30" w:type="dxa"/>
        <w:tblLook w:val="04A0" w:firstRow="1" w:lastRow="0" w:firstColumn="1" w:lastColumn="0" w:noHBand="0" w:noVBand="1"/>
        <w:tblCaption w:val="Answer Box"/>
        <w:tblDescription w:val="This space is provided to describe the plan for monitoring adverse events."/>
      </w:tblPr>
      <w:tblGrid>
        <w:gridCol w:w="10800"/>
      </w:tblGrid>
      <w:tr w:rsidR="005527A9" w14:paraId="4435B448" w14:textId="77777777" w:rsidTr="00A32206">
        <w:trPr>
          <w:trHeight w:val="432"/>
        </w:trPr>
        <w:sdt>
          <w:sdtPr>
            <w:rPr>
              <w:rStyle w:val="AnswerBoxText"/>
            </w:rPr>
            <w:id w:val="1687017648"/>
            <w:placeholder>
              <w:docPart w:val="6036EE585C8D4153805392E4BAD3549E"/>
            </w:placeholder>
            <w:temporary/>
            <w:showingPlcHdr/>
          </w:sdtPr>
          <w:sdtEndPr>
            <w:rPr>
              <w:rStyle w:val="AnswerBoxText"/>
            </w:rPr>
          </w:sdtEndPr>
          <w:sdtContent>
            <w:tc>
              <w:tcPr>
                <w:tcW w:w="10800" w:type="dxa"/>
                <w:tcBorders>
                  <w:top w:val="single" w:sz="24" w:space="0" w:color="E8960C"/>
                  <w:left w:val="single" w:sz="24" w:space="0" w:color="E8960C"/>
                  <w:bottom w:val="single" w:sz="24" w:space="0" w:color="E8960C"/>
                  <w:right w:val="single" w:sz="24" w:space="0" w:color="E8960C"/>
                </w:tcBorders>
                <w:vAlign w:val="center"/>
                <w:hideMark/>
              </w:tcPr>
              <w:p w14:paraId="6EF4E658" w14:textId="77777777" w:rsidR="005527A9" w:rsidRDefault="005527A9" w:rsidP="00B11118">
                <w:pPr>
                  <w:pStyle w:val="NoSpacing"/>
                  <w:spacing w:before="20" w:afterLines="20" w:after="48"/>
                </w:pPr>
                <w:r>
                  <w:rPr>
                    <w:rStyle w:val="PlaceholderText"/>
                    <w:color w:val="595959" w:themeColor="text1" w:themeTint="A6"/>
                  </w:rPr>
                  <w:t>Click or tap here to enter text.</w:t>
                </w:r>
              </w:p>
            </w:tc>
          </w:sdtContent>
        </w:sdt>
      </w:tr>
    </w:tbl>
    <w:p w14:paraId="0CE8B545" w14:textId="77777777" w:rsidR="00F4508F" w:rsidRDefault="00F4508F" w:rsidP="00FB746C">
      <w:pPr>
        <w:spacing w:after="0"/>
        <w:rPr>
          <w:b/>
          <w:bCs/>
        </w:rPr>
      </w:pPr>
    </w:p>
    <w:p w14:paraId="64C3AB8F" w14:textId="5BF78CE6" w:rsidR="00C4678E" w:rsidRDefault="00C4678E" w:rsidP="00A56396">
      <w:pPr>
        <w:pStyle w:val="IRBProtocolSectionHeader"/>
        <w:tabs>
          <w:tab w:val="left" w:pos="3480"/>
        </w:tabs>
        <w:spacing w:before="0" w:after="0"/>
      </w:pPr>
      <w:bookmarkStart w:id="21" w:name="Conditions"/>
      <w:bookmarkEnd w:id="21"/>
      <w:r>
        <w:t>S</w:t>
      </w:r>
      <w:bookmarkStart w:id="22" w:name="Step10"/>
      <w:bookmarkEnd w:id="22"/>
      <w:r>
        <w:t xml:space="preserve">TEP </w:t>
      </w:r>
      <w:r w:rsidR="00767441">
        <w:t>10</w:t>
      </w:r>
      <w:r>
        <w:t xml:space="preserve"> – IRB Notification </w:t>
      </w:r>
    </w:p>
    <w:p w14:paraId="4EA769CF" w14:textId="77777777" w:rsidR="003B76D7" w:rsidRDefault="003B76D7" w:rsidP="003B76D7">
      <w:pPr>
        <w:spacing w:after="60"/>
        <w:rPr>
          <w:b/>
          <w:bCs/>
        </w:rPr>
      </w:pPr>
    </w:p>
    <w:p w14:paraId="582D1414" w14:textId="7BF6903B" w:rsidR="003B76D7" w:rsidRPr="003B76D7" w:rsidRDefault="003B76D7" w:rsidP="003B76D7">
      <w:pPr>
        <w:spacing w:after="60"/>
      </w:pPr>
      <w:r w:rsidRPr="003B76D7">
        <w:rPr>
          <w:b/>
        </w:rPr>
        <w:t>This form, and all required attachments</w:t>
      </w:r>
      <w:r w:rsidRPr="003B76D7">
        <w:rPr>
          <w:bCs/>
        </w:rPr>
        <w:t xml:space="preserve"> </w:t>
      </w:r>
      <w:r w:rsidRPr="003B76D7">
        <w:t>must be submitted to</w:t>
      </w:r>
      <w:r w:rsidRPr="003B76D7">
        <w:rPr>
          <w:b/>
        </w:rPr>
        <w:t xml:space="preserve"> HSD via: </w:t>
      </w:r>
      <w:hyperlink r:id="rId39" w:history="1">
        <w:r w:rsidRPr="003B76D7">
          <w:rPr>
            <w:rStyle w:val="Hyperlink"/>
            <w:b/>
            <w:u w:val="none"/>
          </w:rPr>
          <w:t>hsdreprt@uw.edu</w:t>
        </w:r>
      </w:hyperlink>
      <w:r w:rsidRPr="003B76D7">
        <w:rPr>
          <w:b/>
        </w:rPr>
        <w:t>.</w:t>
      </w:r>
      <w:r w:rsidRPr="003B76D7">
        <w:t xml:space="preserve"> </w:t>
      </w:r>
    </w:p>
    <w:p w14:paraId="5A1E9C06" w14:textId="1EA6AC46" w:rsidR="00B73435" w:rsidRPr="003B76D7" w:rsidRDefault="003B76D7" w:rsidP="003B76D7">
      <w:pPr>
        <w:spacing w:after="60"/>
      </w:pPr>
      <w:r w:rsidRPr="003B76D7">
        <w:t xml:space="preserve">Required attachments: </w:t>
      </w:r>
    </w:p>
    <w:p w14:paraId="76AD9A01" w14:textId="5F72A2E0" w:rsidR="00B73435" w:rsidRDefault="00EB6350" w:rsidP="00F82EB5">
      <w:pPr>
        <w:pStyle w:val="ListParagraph"/>
        <w:numPr>
          <w:ilvl w:val="0"/>
          <w:numId w:val="7"/>
        </w:numPr>
        <w:spacing w:after="0"/>
        <w:contextualSpacing w:val="0"/>
      </w:pPr>
      <w:proofErr w:type="gramStart"/>
      <w:r w:rsidRPr="00433677">
        <w:t>F</w:t>
      </w:r>
      <w:r>
        <w:t>orm</w:t>
      </w:r>
      <w:proofErr w:type="gramEnd"/>
      <w:r w:rsidRPr="00433677">
        <w:t xml:space="preserve"> </w:t>
      </w:r>
      <w:r w:rsidR="00B73435" w:rsidRPr="00433677">
        <w:t>FDA 3926</w:t>
      </w:r>
    </w:p>
    <w:p w14:paraId="01AB1A08" w14:textId="66137E7E" w:rsidR="003B38E5" w:rsidRPr="00433677" w:rsidRDefault="003B38E5" w:rsidP="00F82EB5">
      <w:pPr>
        <w:pStyle w:val="ListParagraph"/>
        <w:numPr>
          <w:ilvl w:val="0"/>
          <w:numId w:val="7"/>
        </w:numPr>
        <w:spacing w:after="0"/>
        <w:contextualSpacing w:val="0"/>
      </w:pPr>
      <w:r>
        <w:t>A copy of the treating physician’s CV</w:t>
      </w:r>
    </w:p>
    <w:p w14:paraId="7A75A619" w14:textId="10F548CF" w:rsidR="003B76D7" w:rsidRPr="00433677" w:rsidRDefault="003B76D7" w:rsidP="00F82EB5">
      <w:pPr>
        <w:pStyle w:val="ListParagraph"/>
        <w:numPr>
          <w:ilvl w:val="0"/>
          <w:numId w:val="7"/>
        </w:numPr>
        <w:spacing w:after="0"/>
        <w:contextualSpacing w:val="0"/>
      </w:pPr>
      <w:r w:rsidRPr="00433677">
        <w:t xml:space="preserve">A copy of FDA </w:t>
      </w:r>
      <w:r w:rsidR="005C4598">
        <w:t>permission</w:t>
      </w:r>
      <w:r w:rsidRPr="00433677">
        <w:t xml:space="preserve">, either a copy of the FDA’s </w:t>
      </w:r>
      <w:r w:rsidR="005C4598">
        <w:t>permission</w:t>
      </w:r>
      <w:r w:rsidRPr="00433677">
        <w:t xml:space="preserve"> or documentation of the date of submission to FDA that would indicate 30 days </w:t>
      </w:r>
      <w:r w:rsidR="00433677" w:rsidRPr="00433677">
        <w:t>have</w:t>
      </w:r>
      <w:r w:rsidRPr="00433677">
        <w:t xml:space="preserve"> passed</w:t>
      </w:r>
    </w:p>
    <w:p w14:paraId="55A8DA6B" w14:textId="12D8C876" w:rsidR="00767441" w:rsidRPr="00433677" w:rsidRDefault="003B76D7" w:rsidP="00F82EB5">
      <w:pPr>
        <w:pStyle w:val="ListParagraph"/>
        <w:numPr>
          <w:ilvl w:val="0"/>
          <w:numId w:val="7"/>
        </w:numPr>
        <w:spacing w:after="60"/>
      </w:pPr>
      <w:r w:rsidRPr="00433677">
        <w:t>Documentation of Chief Medical Officer’s independent concurrence for use</w:t>
      </w:r>
    </w:p>
    <w:p w14:paraId="649F74C1" w14:textId="78A7BA74" w:rsidR="00B73435" w:rsidRDefault="00B73435" w:rsidP="00F82EB5">
      <w:pPr>
        <w:pStyle w:val="ListParagraph"/>
        <w:numPr>
          <w:ilvl w:val="0"/>
          <w:numId w:val="7"/>
        </w:numPr>
        <w:spacing w:after="60"/>
      </w:pPr>
      <w:r w:rsidRPr="00433677">
        <w:t>The Investigator brochure, a reference to existing information, or supporting literature (for risk assessment)</w:t>
      </w:r>
    </w:p>
    <w:p w14:paraId="20E56112" w14:textId="13E1402C" w:rsidR="00433677" w:rsidRDefault="00433677" w:rsidP="00433677">
      <w:pPr>
        <w:pStyle w:val="ListParagraph"/>
        <w:numPr>
          <w:ilvl w:val="0"/>
          <w:numId w:val="7"/>
        </w:numPr>
        <w:spacing w:after="60"/>
      </w:pPr>
      <w:r>
        <w:t>A copy of the consent form that will be used to obtain consent.</w:t>
      </w:r>
    </w:p>
    <w:p w14:paraId="4B172E2F" w14:textId="77777777" w:rsidR="002939FC" w:rsidRPr="00433677" w:rsidRDefault="002939FC" w:rsidP="002939FC">
      <w:pPr>
        <w:pStyle w:val="ListParagraph"/>
        <w:spacing w:after="60"/>
      </w:pPr>
    </w:p>
    <w:p w14:paraId="2DB65B62" w14:textId="0909A5FF" w:rsidR="00B26A48" w:rsidRPr="009C6567" w:rsidRDefault="00767441" w:rsidP="00B26A48">
      <w:pPr>
        <w:pStyle w:val="IRBProtocolSectionHeader"/>
        <w:tabs>
          <w:tab w:val="left" w:pos="3480"/>
        </w:tabs>
        <w:spacing w:before="0" w:after="0"/>
        <w:rPr>
          <w:b w:val="0"/>
          <w:bCs/>
          <w:sz w:val="24"/>
          <w:szCs w:val="24"/>
        </w:rPr>
      </w:pPr>
      <w:r>
        <w:t>S</w:t>
      </w:r>
      <w:bookmarkStart w:id="23" w:name="Step11"/>
      <w:bookmarkEnd w:id="23"/>
      <w:r>
        <w:t xml:space="preserve">TEP 11 </w:t>
      </w:r>
      <w:r w:rsidR="00B26A48">
        <w:t>IRB Assessment</w:t>
      </w:r>
      <w:r w:rsidR="009C6567">
        <w:t xml:space="preserve"> </w:t>
      </w:r>
      <w:r w:rsidR="009C6567">
        <w:rPr>
          <w:b w:val="0"/>
          <w:bCs/>
          <w:sz w:val="24"/>
          <w:szCs w:val="24"/>
        </w:rPr>
        <w:t xml:space="preserve">[To be completed by HSD </w:t>
      </w:r>
      <w:r w:rsidR="003812BD">
        <w:rPr>
          <w:b w:val="0"/>
          <w:bCs/>
          <w:sz w:val="24"/>
          <w:szCs w:val="24"/>
        </w:rPr>
        <w:t xml:space="preserve">Regulatory Affairs (RA) </w:t>
      </w:r>
      <w:r w:rsidR="009C6567">
        <w:rPr>
          <w:b w:val="0"/>
          <w:bCs/>
          <w:sz w:val="24"/>
          <w:szCs w:val="24"/>
        </w:rPr>
        <w:t>staff and IRB Chair]</w:t>
      </w:r>
    </w:p>
    <w:p w14:paraId="47DC7779" w14:textId="77777777" w:rsidR="00B26A48" w:rsidRDefault="00B26A48" w:rsidP="00B26A48">
      <w:pPr>
        <w:spacing w:after="60"/>
        <w:rPr>
          <w:b/>
          <w:bCs/>
        </w:rPr>
      </w:pPr>
    </w:p>
    <w:p w14:paraId="1479F6D1" w14:textId="2834BE96" w:rsidR="00B26A48" w:rsidRDefault="003B38E5" w:rsidP="00FF43FB">
      <w:pPr>
        <w:spacing w:after="120"/>
        <w:ind w:left="450" w:hanging="450"/>
        <w:rPr>
          <w:b/>
          <w:bCs/>
        </w:rPr>
      </w:pPr>
      <w:r>
        <w:rPr>
          <w:b/>
          <w:bCs/>
        </w:rPr>
        <w:t>11</w:t>
      </w:r>
      <w:r w:rsidR="00FF43FB" w:rsidRPr="00FF43FB">
        <w:rPr>
          <w:b/>
          <w:bCs/>
        </w:rPr>
        <w:t xml:space="preserve">.1 HSD </w:t>
      </w:r>
      <w:r w:rsidR="003812BD">
        <w:rPr>
          <w:b/>
          <w:bCs/>
        </w:rPr>
        <w:t xml:space="preserve">RA </w:t>
      </w:r>
      <w:r w:rsidR="00FF43FB" w:rsidRPr="00FF43FB">
        <w:rPr>
          <w:b/>
          <w:bCs/>
        </w:rPr>
        <w:t>Staff Instructions</w:t>
      </w:r>
      <w:r w:rsidR="0052499D">
        <w:rPr>
          <w:b/>
          <w:bCs/>
        </w:rPr>
        <w:t xml:space="preserve"> </w:t>
      </w:r>
    </w:p>
    <w:p w14:paraId="45C7908F" w14:textId="0A805564" w:rsidR="00FF43FB" w:rsidRDefault="003B38E5" w:rsidP="00FF43FB">
      <w:pPr>
        <w:spacing w:after="120"/>
        <w:ind w:left="1080" w:hanging="630"/>
      </w:pPr>
      <w:r>
        <w:rPr>
          <w:b/>
          <w:bCs/>
        </w:rPr>
        <w:t>11</w:t>
      </w:r>
      <w:r w:rsidR="00FF43FB">
        <w:rPr>
          <w:b/>
          <w:bCs/>
        </w:rPr>
        <w:t xml:space="preserve">.1.a </w:t>
      </w:r>
      <w:r w:rsidR="00FF43FB">
        <w:rPr>
          <w:b/>
          <w:bCs/>
        </w:rPr>
        <w:tab/>
      </w:r>
      <w:r w:rsidR="00FF43FB" w:rsidRPr="00FF43FB">
        <w:t>Verify the submission is complete.</w:t>
      </w:r>
      <w:r w:rsidR="00FF43FB">
        <w:rPr>
          <w:b/>
          <w:bCs/>
        </w:rPr>
        <w:t xml:space="preserve"> </w:t>
      </w:r>
      <w:r w:rsidR="00FF43FB">
        <w:t>A completed submission includes</w:t>
      </w:r>
      <w:r w:rsidR="00433677">
        <w:t xml:space="preserve"> this application and the 5 required attachments (see step 10). The consent form should include all elements outlined in HSD’s </w:t>
      </w:r>
      <w:hyperlink r:id="rId40" w:history="1">
        <w:r w:rsidR="00433677" w:rsidRPr="00B9092D">
          <w:rPr>
            <w:rStyle w:val="Hyperlink"/>
            <w:b/>
            <w:bCs/>
          </w:rPr>
          <w:t>TEMPLATE Consent Form, Emergency or Compassionate Use</w:t>
        </w:r>
      </w:hyperlink>
      <w:r w:rsidR="00433677">
        <w:t>. Review the consent form and determine whether any additional information is needed.</w:t>
      </w:r>
    </w:p>
    <w:p w14:paraId="6996CE9C" w14:textId="2105BADA" w:rsidR="00FF43FB" w:rsidRDefault="003B38E5" w:rsidP="00FF43FB">
      <w:pPr>
        <w:spacing w:after="120"/>
        <w:ind w:left="1080" w:hanging="630"/>
        <w:rPr>
          <w:b/>
          <w:bCs/>
        </w:rPr>
      </w:pPr>
      <w:r>
        <w:rPr>
          <w:b/>
          <w:bCs/>
        </w:rPr>
        <w:t>11</w:t>
      </w:r>
      <w:r w:rsidR="00FF43FB">
        <w:rPr>
          <w:b/>
          <w:bCs/>
        </w:rPr>
        <w:t xml:space="preserve">.1.b </w:t>
      </w:r>
      <w:r w:rsidR="00FF43FB">
        <w:rPr>
          <w:b/>
          <w:bCs/>
        </w:rPr>
        <w:tab/>
      </w:r>
      <w:r w:rsidR="00FF43FB" w:rsidRPr="00FF43FB">
        <w:t xml:space="preserve">Email the complete </w:t>
      </w:r>
      <w:r w:rsidR="007D20E2">
        <w:t xml:space="preserve">application </w:t>
      </w:r>
      <w:r w:rsidR="00BF2F9B">
        <w:t>form and supporting</w:t>
      </w:r>
      <w:r w:rsidR="00FF43FB" w:rsidRPr="00FF43FB">
        <w:t xml:space="preserve"> materials to the IRB Chair</w:t>
      </w:r>
      <w:r w:rsidR="00433677">
        <w:t xml:space="preserve"> and/or IRB Vice Chair. </w:t>
      </w:r>
    </w:p>
    <w:p w14:paraId="223694C1" w14:textId="53AE3B71" w:rsidR="00FF43FB" w:rsidRDefault="003B38E5" w:rsidP="008E1564">
      <w:pPr>
        <w:spacing w:after="120"/>
        <w:ind w:left="1080" w:hanging="630"/>
      </w:pPr>
      <w:r>
        <w:rPr>
          <w:b/>
          <w:bCs/>
        </w:rPr>
        <w:t>11</w:t>
      </w:r>
      <w:r w:rsidR="00FF43FB">
        <w:rPr>
          <w:b/>
          <w:bCs/>
        </w:rPr>
        <w:t>.1.c</w:t>
      </w:r>
      <w:r w:rsidR="00FF43FB">
        <w:rPr>
          <w:b/>
          <w:bCs/>
        </w:rPr>
        <w:tab/>
      </w:r>
      <w:r w:rsidR="00FF43FB">
        <w:t xml:space="preserve">Once the Chair evaluation is complete, </w:t>
      </w:r>
      <w:r w:rsidR="00F058A9">
        <w:t>e</w:t>
      </w:r>
      <w:r w:rsidR="00FF43FB">
        <w:t>mail the treating physician to inform them of the outcome</w:t>
      </w:r>
      <w:r w:rsidR="00F30FB3">
        <w:t xml:space="preserve"> and send letter to physician using </w:t>
      </w:r>
      <w:proofErr w:type="spellStart"/>
      <w:r w:rsidR="00F30FB3" w:rsidRPr="003A4F33">
        <w:rPr>
          <w:b/>
          <w:bCs/>
        </w:rPr>
        <w:t>TEMPLATE_SPNEU_HSD_Concurrence_Letter</w:t>
      </w:r>
      <w:proofErr w:type="spellEnd"/>
      <w:r w:rsidR="00F30FB3">
        <w:rPr>
          <w:b/>
          <w:bCs/>
        </w:rPr>
        <w:t>.</w:t>
      </w:r>
    </w:p>
    <w:p w14:paraId="438AEF55" w14:textId="3D02C051" w:rsidR="005D729F" w:rsidRPr="000E5583" w:rsidRDefault="003B38E5" w:rsidP="000E5583">
      <w:pPr>
        <w:spacing w:after="0"/>
        <w:ind w:left="1080" w:hanging="630"/>
        <w:rPr>
          <w:i/>
          <w:iCs/>
        </w:rPr>
      </w:pPr>
      <w:r>
        <w:rPr>
          <w:b/>
          <w:bCs/>
        </w:rPr>
        <w:t>11</w:t>
      </w:r>
      <w:r w:rsidR="008E1564">
        <w:rPr>
          <w:b/>
          <w:bCs/>
        </w:rPr>
        <w:t>.1.d</w:t>
      </w:r>
      <w:r w:rsidR="008E1564">
        <w:rPr>
          <w:b/>
          <w:bCs/>
        </w:rPr>
        <w:tab/>
      </w:r>
      <w:r w:rsidR="008E1564">
        <w:t xml:space="preserve">Use the </w:t>
      </w:r>
      <w:r w:rsidR="008E1564">
        <w:rPr>
          <w:b/>
          <w:bCs/>
        </w:rPr>
        <w:t>INST</w:t>
      </w:r>
      <w:r w:rsidR="0088133B">
        <w:rPr>
          <w:b/>
          <w:bCs/>
        </w:rPr>
        <w:t>R</w:t>
      </w:r>
      <w:r w:rsidR="008E1564">
        <w:rPr>
          <w:b/>
          <w:bCs/>
        </w:rPr>
        <w:t xml:space="preserve">UCTIONS Zipline for Staff </w:t>
      </w:r>
      <w:r w:rsidR="008E1564">
        <w:rPr>
          <w:i/>
          <w:iCs/>
        </w:rPr>
        <w:t>Submit RNI for a Single Patient Expanded Access Steps</w:t>
      </w:r>
      <w:r w:rsidR="008E1564">
        <w:t xml:space="preserve"> to enter the notification into </w:t>
      </w:r>
      <w:r w:rsidR="008E1564" w:rsidRPr="008425E8">
        <w:t>Zipline</w:t>
      </w:r>
      <w:r w:rsidR="008E1564">
        <w:t>.</w:t>
      </w:r>
      <w:r w:rsidR="003812BD">
        <w:t xml:space="preserve"> </w:t>
      </w:r>
      <w:bookmarkStart w:id="24" w:name="_Hlk122080234"/>
      <w:r w:rsidR="003812BD">
        <w:t xml:space="preserve">Submit the RNI Pre-Review and RNI Data Entry steps according to </w:t>
      </w:r>
      <w:r w:rsidR="003812BD">
        <w:rPr>
          <w:b/>
          <w:bCs/>
        </w:rPr>
        <w:t xml:space="preserve">INSTRUCTIONS </w:t>
      </w:r>
      <w:r w:rsidR="003812BD">
        <w:rPr>
          <w:b/>
          <w:bCs/>
        </w:rPr>
        <w:lastRenderedPageBreak/>
        <w:t xml:space="preserve">Zipline for Staff. </w:t>
      </w:r>
      <w:r w:rsidR="003812BD">
        <w:t>There is no need to make any assessments or determinations related to Expanded Access RNI.</w:t>
      </w:r>
      <w:bookmarkEnd w:id="24"/>
      <w:r w:rsidR="00433677">
        <w:t xml:space="preserve"> </w:t>
      </w:r>
    </w:p>
    <w:p w14:paraId="22B7D33B" w14:textId="77777777" w:rsidR="005D729F" w:rsidRDefault="005D729F" w:rsidP="00FF43FB">
      <w:pPr>
        <w:spacing w:after="0"/>
        <w:ind w:left="450" w:hanging="450"/>
        <w:rPr>
          <w:b/>
          <w:bCs/>
        </w:rPr>
      </w:pPr>
    </w:p>
    <w:p w14:paraId="3E0CF232" w14:textId="379664D6" w:rsidR="00FF43FB" w:rsidRDefault="003B38E5" w:rsidP="00FF43FB">
      <w:pPr>
        <w:spacing w:after="120"/>
        <w:ind w:left="450" w:hanging="450"/>
        <w:rPr>
          <w:b/>
          <w:bCs/>
        </w:rPr>
      </w:pPr>
      <w:r>
        <w:rPr>
          <w:b/>
          <w:bCs/>
        </w:rPr>
        <w:t>11</w:t>
      </w:r>
      <w:r w:rsidR="00FF43FB" w:rsidRPr="00FF43FB">
        <w:rPr>
          <w:b/>
          <w:bCs/>
        </w:rPr>
        <w:t>.</w:t>
      </w:r>
      <w:r w:rsidR="00FF43FB">
        <w:rPr>
          <w:b/>
          <w:bCs/>
        </w:rPr>
        <w:t>2</w:t>
      </w:r>
      <w:r w:rsidR="00FF43FB" w:rsidRPr="00FF43FB">
        <w:rPr>
          <w:b/>
          <w:bCs/>
        </w:rPr>
        <w:t xml:space="preserve"> </w:t>
      </w:r>
      <w:r w:rsidR="00FF43FB">
        <w:rPr>
          <w:b/>
          <w:bCs/>
        </w:rPr>
        <w:t>IRB Chair</w:t>
      </w:r>
      <w:r w:rsidR="00FF43FB" w:rsidRPr="00FF43FB">
        <w:rPr>
          <w:b/>
          <w:bCs/>
        </w:rPr>
        <w:t xml:space="preserve"> Instructions</w:t>
      </w:r>
    </w:p>
    <w:p w14:paraId="11F30BC0" w14:textId="54BAE72A" w:rsidR="00FF43FB" w:rsidRDefault="003B38E5" w:rsidP="00FF43FB">
      <w:pPr>
        <w:spacing w:after="120"/>
        <w:ind w:left="1080" w:hanging="630"/>
      </w:pPr>
      <w:r>
        <w:rPr>
          <w:b/>
          <w:bCs/>
        </w:rPr>
        <w:t>11</w:t>
      </w:r>
      <w:r w:rsidR="00FF43FB">
        <w:rPr>
          <w:b/>
          <w:bCs/>
        </w:rPr>
        <w:t>.2.a</w:t>
      </w:r>
      <w:r w:rsidR="00FF43FB">
        <w:rPr>
          <w:b/>
          <w:bCs/>
        </w:rPr>
        <w:tab/>
      </w:r>
      <w:r w:rsidR="00FF43FB" w:rsidRPr="00FF43FB">
        <w:t>Evaluate the</w:t>
      </w:r>
      <w:r>
        <w:t xml:space="preserve"> application </w:t>
      </w:r>
      <w:r w:rsidR="00FF43FB" w:rsidRPr="00FF43FB">
        <w:t>materials according to the FDA criteria described in this form</w:t>
      </w:r>
      <w:r w:rsidR="0052499D">
        <w:t xml:space="preserve"> and</w:t>
      </w:r>
      <w:r>
        <w:t xml:space="preserve"> </w:t>
      </w:r>
      <w:hyperlink r:id="rId41" w:history="1">
        <w:r w:rsidRPr="003B38E5">
          <w:rPr>
            <w:rStyle w:val="Hyperlink"/>
          </w:rPr>
          <w:t>FDA guidance</w:t>
        </w:r>
      </w:hyperlink>
      <w:r>
        <w:t>.</w:t>
      </w:r>
      <w:r w:rsidR="0052499D">
        <w:t xml:space="preserve"> </w:t>
      </w:r>
    </w:p>
    <w:p w14:paraId="3D189811" w14:textId="0C554EC8" w:rsidR="008E1564" w:rsidRPr="008E1564" w:rsidRDefault="003B38E5" w:rsidP="00FF43FB">
      <w:pPr>
        <w:spacing w:after="120"/>
        <w:ind w:left="1080" w:hanging="630"/>
      </w:pPr>
      <w:r>
        <w:rPr>
          <w:b/>
          <w:bCs/>
        </w:rPr>
        <w:t>11</w:t>
      </w:r>
      <w:r w:rsidR="008E1564">
        <w:rPr>
          <w:b/>
          <w:bCs/>
        </w:rPr>
        <w:t>.2.b</w:t>
      </w:r>
      <w:r w:rsidR="008E1564">
        <w:rPr>
          <w:b/>
          <w:bCs/>
        </w:rPr>
        <w:tab/>
      </w:r>
      <w:r w:rsidR="008E1564">
        <w:t xml:space="preserve">Contact the treating physician or ask HSD staff to contact </w:t>
      </w:r>
      <w:r>
        <w:t>them</w:t>
      </w:r>
      <w:r w:rsidR="008E1564">
        <w:t xml:space="preserve"> about any issues or concerns.</w:t>
      </w:r>
    </w:p>
    <w:p w14:paraId="2247621F" w14:textId="553EBF40" w:rsidR="003B38E5" w:rsidRDefault="003B38E5" w:rsidP="00433677">
      <w:pPr>
        <w:spacing w:after="120"/>
        <w:ind w:left="1080" w:hanging="630"/>
      </w:pPr>
      <w:r>
        <w:rPr>
          <w:b/>
          <w:bCs/>
        </w:rPr>
        <w:t>11</w:t>
      </w:r>
      <w:r w:rsidR="00FF43FB">
        <w:rPr>
          <w:b/>
          <w:bCs/>
        </w:rPr>
        <w:t>.2.</w:t>
      </w:r>
      <w:r w:rsidR="008E1564">
        <w:rPr>
          <w:b/>
          <w:bCs/>
        </w:rPr>
        <w:t>c</w:t>
      </w:r>
      <w:r w:rsidR="00FF43FB">
        <w:rPr>
          <w:b/>
          <w:bCs/>
        </w:rPr>
        <w:tab/>
      </w:r>
      <w:r w:rsidR="0045008B">
        <w:t>E</w:t>
      </w:r>
      <w:r w:rsidR="00FF43FB">
        <w:t xml:space="preserve">mail the HSD staff person to confirm that you have reviewed </w:t>
      </w:r>
      <w:r>
        <w:t xml:space="preserve">this application and either (1) concur or (2) do not concur with the treatment. </w:t>
      </w:r>
      <w:r w:rsidR="007E6369">
        <w:t>This decision will be documented in Zipline and communicated with the treat</w:t>
      </w:r>
      <w:r w:rsidR="00DD502F">
        <w:t>ing</w:t>
      </w:r>
      <w:r w:rsidR="007E6369">
        <w:t xml:space="preserve"> physician. </w:t>
      </w:r>
    </w:p>
    <w:p w14:paraId="5C7283D8" w14:textId="77777777" w:rsidR="00FF43FB" w:rsidRDefault="00FF43FB" w:rsidP="005A359D">
      <w:pPr>
        <w:spacing w:after="60"/>
      </w:pPr>
    </w:p>
    <w:sectPr w:rsidR="00FF43FB" w:rsidSect="00F02A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919D" w14:textId="77777777" w:rsidR="00E71756" w:rsidRDefault="00E71756" w:rsidP="008479F3">
      <w:pPr>
        <w:spacing w:after="0" w:line="240" w:lineRule="auto"/>
      </w:pPr>
      <w:r>
        <w:separator/>
      </w:r>
    </w:p>
  </w:endnote>
  <w:endnote w:type="continuationSeparator" w:id="0">
    <w:p w14:paraId="19C44051" w14:textId="77777777" w:rsidR="00E71756" w:rsidRDefault="00E71756" w:rsidP="008479F3">
      <w:pPr>
        <w:spacing w:after="0" w:line="240" w:lineRule="auto"/>
      </w:pPr>
      <w:r>
        <w:continuationSeparator/>
      </w:r>
    </w:p>
  </w:endnote>
  <w:endnote w:type="continuationNotice" w:id="1">
    <w:p w14:paraId="04602A4A" w14:textId="77777777" w:rsidR="00E71756" w:rsidRDefault="00E71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F83B93" w:rsidRPr="000C25E0" w14:paraId="44F1218E" w14:textId="77777777">
      <w:tc>
        <w:tcPr>
          <w:tcW w:w="3356" w:type="dxa"/>
          <w:vAlign w:val="center"/>
        </w:tcPr>
        <w:p w14:paraId="21D9C627" w14:textId="674D49EC" w:rsidR="00F83B93" w:rsidRPr="000C25E0" w:rsidRDefault="00F83B93" w:rsidP="00F83B93">
          <w:pPr>
            <w:pStyle w:val="Footer"/>
            <w:rPr>
              <w:sz w:val="18"/>
              <w:szCs w:val="18"/>
            </w:rPr>
          </w:pPr>
          <w:r>
            <w:rPr>
              <w:sz w:val="18"/>
              <w:szCs w:val="18"/>
            </w:rPr>
            <w:t xml:space="preserve">Date </w:t>
          </w:r>
          <w:r w:rsidRPr="00F94D64">
            <w:rPr>
              <w:sz w:val="18"/>
              <w:szCs w:val="18"/>
            </w:rPr>
            <w:t xml:space="preserve">Posted </w:t>
          </w:r>
          <w:r w:rsidR="008425E8">
            <w:rPr>
              <w:sz w:val="18"/>
              <w:szCs w:val="18"/>
            </w:rPr>
            <w:t>03.27.2025</w:t>
          </w:r>
        </w:p>
      </w:tc>
      <w:tc>
        <w:tcPr>
          <w:tcW w:w="3357" w:type="dxa"/>
          <w:vAlign w:val="center"/>
        </w:tcPr>
        <w:p w14:paraId="3A9383D6" w14:textId="639AF729" w:rsidR="00F83B93" w:rsidRPr="000C25E0" w:rsidRDefault="00F83B93" w:rsidP="00F83B93">
          <w:pPr>
            <w:pStyle w:val="Footer"/>
            <w:jc w:val="center"/>
            <w:rPr>
              <w:sz w:val="18"/>
              <w:szCs w:val="18"/>
            </w:rPr>
          </w:pPr>
          <w:r>
            <w:rPr>
              <w:sz w:val="18"/>
              <w:szCs w:val="18"/>
            </w:rPr>
            <w:t xml:space="preserve">APPLICATION </w:t>
          </w:r>
          <w:r w:rsidR="00F9386B">
            <w:rPr>
              <w:sz w:val="18"/>
              <w:szCs w:val="18"/>
            </w:rPr>
            <w:t>Non-</w:t>
          </w:r>
          <w:r>
            <w:rPr>
              <w:sz w:val="18"/>
              <w:szCs w:val="18"/>
            </w:rPr>
            <w:t>Emergency Us</w:t>
          </w:r>
          <w:r w:rsidR="0024739C">
            <w:rPr>
              <w:sz w:val="18"/>
              <w:szCs w:val="18"/>
            </w:rPr>
            <w:t xml:space="preserve">e, </w:t>
          </w:r>
          <w:r>
            <w:rPr>
              <w:sz w:val="18"/>
              <w:szCs w:val="18"/>
            </w:rPr>
            <w:t>Drug or Biologic</w:t>
          </w:r>
          <w:r w:rsidR="00F9386B">
            <w:rPr>
              <w:sz w:val="18"/>
              <w:szCs w:val="18"/>
            </w:rPr>
            <w:t xml:space="preserve"> Chair Concurrence</w:t>
          </w:r>
        </w:p>
      </w:tc>
      <w:tc>
        <w:tcPr>
          <w:tcW w:w="3357" w:type="dxa"/>
          <w:vAlign w:val="center"/>
        </w:tcPr>
        <w:p w14:paraId="48356F06" w14:textId="77777777" w:rsidR="00F83B93" w:rsidRPr="000C25E0" w:rsidRDefault="00F83B93" w:rsidP="00F83B93">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F83B93" w:rsidRPr="000C25E0" w14:paraId="48D1EE3C" w14:textId="77777777">
      <w:tc>
        <w:tcPr>
          <w:tcW w:w="3356" w:type="dxa"/>
        </w:tcPr>
        <w:p w14:paraId="71A11F65" w14:textId="1661FE8D" w:rsidR="00F83B93" w:rsidRPr="000C25E0" w:rsidRDefault="00F83B93" w:rsidP="00F83B93">
          <w:pPr>
            <w:pStyle w:val="Footer"/>
            <w:tabs>
              <w:tab w:val="clear" w:pos="4680"/>
              <w:tab w:val="clear" w:pos="9360"/>
              <w:tab w:val="center" w:pos="1570"/>
              <w:tab w:val="left" w:pos="1947"/>
            </w:tabs>
            <w:rPr>
              <w:sz w:val="18"/>
              <w:szCs w:val="18"/>
            </w:rPr>
          </w:pPr>
          <w:r>
            <w:rPr>
              <w:sz w:val="18"/>
              <w:szCs w:val="18"/>
            </w:rPr>
            <w:t xml:space="preserve">Version </w:t>
          </w:r>
          <w:r w:rsidR="003C4C81">
            <w:rPr>
              <w:sz w:val="18"/>
              <w:szCs w:val="18"/>
            </w:rPr>
            <w:t>1.0</w:t>
          </w:r>
        </w:p>
      </w:tc>
      <w:tc>
        <w:tcPr>
          <w:tcW w:w="3357" w:type="dxa"/>
        </w:tcPr>
        <w:p w14:paraId="4D3E6B96" w14:textId="77777777" w:rsidR="00F83B93" w:rsidRPr="000C25E0" w:rsidRDefault="00F83B93" w:rsidP="00F83B93">
          <w:pPr>
            <w:pStyle w:val="Footer"/>
            <w:rPr>
              <w:sz w:val="18"/>
              <w:szCs w:val="18"/>
            </w:rPr>
          </w:pPr>
        </w:p>
      </w:tc>
      <w:tc>
        <w:tcPr>
          <w:tcW w:w="3357" w:type="dxa"/>
          <w:vAlign w:val="center"/>
        </w:tcPr>
        <w:p w14:paraId="6EB24A1B" w14:textId="77777777" w:rsidR="00F83B93" w:rsidRPr="000C25E0" w:rsidRDefault="00F83B93" w:rsidP="00F83B93">
          <w:pPr>
            <w:pStyle w:val="Footer"/>
            <w:jc w:val="right"/>
            <w:rPr>
              <w:sz w:val="18"/>
              <w:szCs w:val="18"/>
            </w:rPr>
          </w:pPr>
        </w:p>
      </w:tc>
    </w:tr>
  </w:tbl>
  <w:p w14:paraId="715F1FB5" w14:textId="77777777" w:rsidR="00456085" w:rsidRPr="00F83B93" w:rsidRDefault="00456085" w:rsidP="00F8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DE74" w14:textId="77777777" w:rsidR="00E71756" w:rsidRDefault="00E71756" w:rsidP="008479F3">
      <w:pPr>
        <w:spacing w:after="0" w:line="240" w:lineRule="auto"/>
      </w:pPr>
      <w:r>
        <w:separator/>
      </w:r>
    </w:p>
  </w:footnote>
  <w:footnote w:type="continuationSeparator" w:id="0">
    <w:p w14:paraId="5606D4E4" w14:textId="77777777" w:rsidR="00E71756" w:rsidRDefault="00E71756" w:rsidP="008479F3">
      <w:pPr>
        <w:spacing w:after="0" w:line="240" w:lineRule="auto"/>
      </w:pPr>
      <w:r>
        <w:continuationSeparator/>
      </w:r>
    </w:p>
  </w:footnote>
  <w:footnote w:type="continuationNotice" w:id="1">
    <w:p w14:paraId="399EE3AE" w14:textId="77777777" w:rsidR="00E71756" w:rsidRDefault="00E71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0538" w14:textId="384363B8" w:rsidR="003C4C81" w:rsidRDefault="003C4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8046D"/>
    <w:multiLevelType w:val="hybridMultilevel"/>
    <w:tmpl w:val="E1FAE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04597"/>
    <w:multiLevelType w:val="hybridMultilevel"/>
    <w:tmpl w:val="530A139C"/>
    <w:lvl w:ilvl="0" w:tplc="A6D6DCA6">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01D01"/>
    <w:multiLevelType w:val="hybridMultilevel"/>
    <w:tmpl w:val="C204AA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DF505FC"/>
    <w:multiLevelType w:val="hybridMultilevel"/>
    <w:tmpl w:val="98DA68D8"/>
    <w:lvl w:ilvl="0" w:tplc="04090005">
      <w:start w:val="1"/>
      <w:numFmt w:val="bullet"/>
      <w:lvlText w:val=""/>
      <w:lvlJc w:val="left"/>
      <w:pPr>
        <w:ind w:left="765"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5235974"/>
    <w:multiLevelType w:val="hybridMultilevel"/>
    <w:tmpl w:val="FC8C19D0"/>
    <w:lvl w:ilvl="0" w:tplc="8D0EF3F8">
      <w:start w:val="1"/>
      <w:numFmt w:val="bullet"/>
      <w:lvlText w:val=""/>
      <w:lvlJc w:val="left"/>
      <w:pPr>
        <w:ind w:left="1440" w:hanging="360"/>
      </w:pPr>
      <w:rPr>
        <w:rFonts w:ascii="Symbol" w:hAnsi="Symbol"/>
      </w:rPr>
    </w:lvl>
    <w:lvl w:ilvl="1" w:tplc="2C5894CA">
      <w:start w:val="1"/>
      <w:numFmt w:val="bullet"/>
      <w:lvlText w:val=""/>
      <w:lvlJc w:val="left"/>
      <w:pPr>
        <w:ind w:left="1440" w:hanging="360"/>
      </w:pPr>
      <w:rPr>
        <w:rFonts w:ascii="Symbol" w:hAnsi="Symbol"/>
      </w:rPr>
    </w:lvl>
    <w:lvl w:ilvl="2" w:tplc="A5D2D12E">
      <w:start w:val="1"/>
      <w:numFmt w:val="bullet"/>
      <w:lvlText w:val=""/>
      <w:lvlJc w:val="left"/>
      <w:pPr>
        <w:ind w:left="1440" w:hanging="360"/>
      </w:pPr>
      <w:rPr>
        <w:rFonts w:ascii="Symbol" w:hAnsi="Symbol"/>
      </w:rPr>
    </w:lvl>
    <w:lvl w:ilvl="3" w:tplc="924AA220">
      <w:start w:val="1"/>
      <w:numFmt w:val="bullet"/>
      <w:lvlText w:val=""/>
      <w:lvlJc w:val="left"/>
      <w:pPr>
        <w:ind w:left="1440" w:hanging="360"/>
      </w:pPr>
      <w:rPr>
        <w:rFonts w:ascii="Symbol" w:hAnsi="Symbol"/>
      </w:rPr>
    </w:lvl>
    <w:lvl w:ilvl="4" w:tplc="512422EC">
      <w:start w:val="1"/>
      <w:numFmt w:val="bullet"/>
      <w:lvlText w:val=""/>
      <w:lvlJc w:val="left"/>
      <w:pPr>
        <w:ind w:left="1440" w:hanging="360"/>
      </w:pPr>
      <w:rPr>
        <w:rFonts w:ascii="Symbol" w:hAnsi="Symbol"/>
      </w:rPr>
    </w:lvl>
    <w:lvl w:ilvl="5" w:tplc="1FE8493C">
      <w:start w:val="1"/>
      <w:numFmt w:val="bullet"/>
      <w:lvlText w:val=""/>
      <w:lvlJc w:val="left"/>
      <w:pPr>
        <w:ind w:left="1440" w:hanging="360"/>
      </w:pPr>
      <w:rPr>
        <w:rFonts w:ascii="Symbol" w:hAnsi="Symbol"/>
      </w:rPr>
    </w:lvl>
    <w:lvl w:ilvl="6" w:tplc="F796D484">
      <w:start w:val="1"/>
      <w:numFmt w:val="bullet"/>
      <w:lvlText w:val=""/>
      <w:lvlJc w:val="left"/>
      <w:pPr>
        <w:ind w:left="1440" w:hanging="360"/>
      </w:pPr>
      <w:rPr>
        <w:rFonts w:ascii="Symbol" w:hAnsi="Symbol"/>
      </w:rPr>
    </w:lvl>
    <w:lvl w:ilvl="7" w:tplc="4E16278C">
      <w:start w:val="1"/>
      <w:numFmt w:val="bullet"/>
      <w:lvlText w:val=""/>
      <w:lvlJc w:val="left"/>
      <w:pPr>
        <w:ind w:left="1440" w:hanging="360"/>
      </w:pPr>
      <w:rPr>
        <w:rFonts w:ascii="Symbol" w:hAnsi="Symbol"/>
      </w:rPr>
    </w:lvl>
    <w:lvl w:ilvl="8" w:tplc="6A76C9DE">
      <w:start w:val="1"/>
      <w:numFmt w:val="bullet"/>
      <w:lvlText w:val=""/>
      <w:lvlJc w:val="left"/>
      <w:pPr>
        <w:ind w:left="1440" w:hanging="360"/>
      </w:pPr>
      <w:rPr>
        <w:rFonts w:ascii="Symbol" w:hAnsi="Symbol"/>
      </w:rPr>
    </w:lvl>
  </w:abstractNum>
  <w:abstractNum w:abstractNumId="5" w15:restartNumberingAfterBreak="0">
    <w:nsid w:val="71760478"/>
    <w:multiLevelType w:val="hybridMultilevel"/>
    <w:tmpl w:val="BC52110A"/>
    <w:lvl w:ilvl="0" w:tplc="0409000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47CA3"/>
    <w:multiLevelType w:val="hybridMultilevel"/>
    <w:tmpl w:val="2B5A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D6122"/>
    <w:multiLevelType w:val="hybridMultilevel"/>
    <w:tmpl w:val="3FDA0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446028">
    <w:abstractNumId w:val="1"/>
  </w:num>
  <w:num w:numId="2" w16cid:durableId="513153305">
    <w:abstractNumId w:val="3"/>
  </w:num>
  <w:num w:numId="3" w16cid:durableId="240604393">
    <w:abstractNumId w:val="0"/>
  </w:num>
  <w:num w:numId="4" w16cid:durableId="1068187474">
    <w:abstractNumId w:val="7"/>
  </w:num>
  <w:num w:numId="5" w16cid:durableId="1943146096">
    <w:abstractNumId w:val="5"/>
  </w:num>
  <w:num w:numId="6" w16cid:durableId="825821493">
    <w:abstractNumId w:val="2"/>
  </w:num>
  <w:num w:numId="7" w16cid:durableId="690759879">
    <w:abstractNumId w:val="6"/>
  </w:num>
  <w:num w:numId="8" w16cid:durableId="199873085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13D7"/>
    <w:rsid w:val="000023C9"/>
    <w:rsid w:val="00005454"/>
    <w:rsid w:val="0001269C"/>
    <w:rsid w:val="00012B6B"/>
    <w:rsid w:val="00013734"/>
    <w:rsid w:val="00013B7E"/>
    <w:rsid w:val="00013C46"/>
    <w:rsid w:val="0001411B"/>
    <w:rsid w:val="0001493C"/>
    <w:rsid w:val="0001719D"/>
    <w:rsid w:val="0002191A"/>
    <w:rsid w:val="0002332C"/>
    <w:rsid w:val="00023894"/>
    <w:rsid w:val="00026133"/>
    <w:rsid w:val="00026BE1"/>
    <w:rsid w:val="000274BC"/>
    <w:rsid w:val="000300CD"/>
    <w:rsid w:val="00030A00"/>
    <w:rsid w:val="00030C1B"/>
    <w:rsid w:val="00031B2C"/>
    <w:rsid w:val="00032D13"/>
    <w:rsid w:val="0003613C"/>
    <w:rsid w:val="00040385"/>
    <w:rsid w:val="00040E12"/>
    <w:rsid w:val="00042245"/>
    <w:rsid w:val="00042C11"/>
    <w:rsid w:val="000433D8"/>
    <w:rsid w:val="00044A68"/>
    <w:rsid w:val="00044D4C"/>
    <w:rsid w:val="000462EA"/>
    <w:rsid w:val="00046A38"/>
    <w:rsid w:val="000472B0"/>
    <w:rsid w:val="00050895"/>
    <w:rsid w:val="00051D35"/>
    <w:rsid w:val="00052646"/>
    <w:rsid w:val="00053929"/>
    <w:rsid w:val="00053E01"/>
    <w:rsid w:val="00054BA1"/>
    <w:rsid w:val="00054ECD"/>
    <w:rsid w:val="000565B7"/>
    <w:rsid w:val="00057041"/>
    <w:rsid w:val="00057591"/>
    <w:rsid w:val="0006200D"/>
    <w:rsid w:val="00062A2C"/>
    <w:rsid w:val="00062A7C"/>
    <w:rsid w:val="000631C5"/>
    <w:rsid w:val="00064130"/>
    <w:rsid w:val="000649BF"/>
    <w:rsid w:val="000653C0"/>
    <w:rsid w:val="000655D2"/>
    <w:rsid w:val="000666FA"/>
    <w:rsid w:val="00066CE8"/>
    <w:rsid w:val="00066DD5"/>
    <w:rsid w:val="0006721A"/>
    <w:rsid w:val="00070F0F"/>
    <w:rsid w:val="00071246"/>
    <w:rsid w:val="0007295F"/>
    <w:rsid w:val="00072C3B"/>
    <w:rsid w:val="000747A1"/>
    <w:rsid w:val="0007692D"/>
    <w:rsid w:val="000825A2"/>
    <w:rsid w:val="000832A3"/>
    <w:rsid w:val="000837EF"/>
    <w:rsid w:val="00084980"/>
    <w:rsid w:val="00085DBB"/>
    <w:rsid w:val="000871D3"/>
    <w:rsid w:val="000878CF"/>
    <w:rsid w:val="00090248"/>
    <w:rsid w:val="000906EE"/>
    <w:rsid w:val="00091EAA"/>
    <w:rsid w:val="00092D73"/>
    <w:rsid w:val="00093765"/>
    <w:rsid w:val="000938EB"/>
    <w:rsid w:val="00094348"/>
    <w:rsid w:val="000944F5"/>
    <w:rsid w:val="00094521"/>
    <w:rsid w:val="0009569F"/>
    <w:rsid w:val="000957D8"/>
    <w:rsid w:val="0009616D"/>
    <w:rsid w:val="00096925"/>
    <w:rsid w:val="00096A39"/>
    <w:rsid w:val="00096DFD"/>
    <w:rsid w:val="00096E66"/>
    <w:rsid w:val="000A15FD"/>
    <w:rsid w:val="000A187D"/>
    <w:rsid w:val="000A2382"/>
    <w:rsid w:val="000A2402"/>
    <w:rsid w:val="000A3383"/>
    <w:rsid w:val="000A38A4"/>
    <w:rsid w:val="000A5580"/>
    <w:rsid w:val="000A5F6B"/>
    <w:rsid w:val="000A63A9"/>
    <w:rsid w:val="000A6448"/>
    <w:rsid w:val="000A69CD"/>
    <w:rsid w:val="000A7391"/>
    <w:rsid w:val="000B0138"/>
    <w:rsid w:val="000B2152"/>
    <w:rsid w:val="000B3E3B"/>
    <w:rsid w:val="000B4E99"/>
    <w:rsid w:val="000B6DDF"/>
    <w:rsid w:val="000C01A5"/>
    <w:rsid w:val="000C0483"/>
    <w:rsid w:val="000C09C3"/>
    <w:rsid w:val="000C2EEF"/>
    <w:rsid w:val="000C328F"/>
    <w:rsid w:val="000C45DD"/>
    <w:rsid w:val="000C554C"/>
    <w:rsid w:val="000C5EE7"/>
    <w:rsid w:val="000C6DA3"/>
    <w:rsid w:val="000D1E40"/>
    <w:rsid w:val="000D2804"/>
    <w:rsid w:val="000D2ABD"/>
    <w:rsid w:val="000D2FA1"/>
    <w:rsid w:val="000D4C33"/>
    <w:rsid w:val="000D5439"/>
    <w:rsid w:val="000D54DF"/>
    <w:rsid w:val="000D5602"/>
    <w:rsid w:val="000D6CA1"/>
    <w:rsid w:val="000E1D52"/>
    <w:rsid w:val="000E2049"/>
    <w:rsid w:val="000E5583"/>
    <w:rsid w:val="000E6D5B"/>
    <w:rsid w:val="000F1D32"/>
    <w:rsid w:val="000F26EB"/>
    <w:rsid w:val="000F2AF2"/>
    <w:rsid w:val="000F3BDF"/>
    <w:rsid w:val="000F5200"/>
    <w:rsid w:val="000F5D66"/>
    <w:rsid w:val="000F6F7B"/>
    <w:rsid w:val="000F7BF4"/>
    <w:rsid w:val="000F7C3E"/>
    <w:rsid w:val="001012F6"/>
    <w:rsid w:val="00105234"/>
    <w:rsid w:val="00107525"/>
    <w:rsid w:val="00107FB0"/>
    <w:rsid w:val="00113C57"/>
    <w:rsid w:val="00114236"/>
    <w:rsid w:val="00115BB6"/>
    <w:rsid w:val="00117039"/>
    <w:rsid w:val="001206B1"/>
    <w:rsid w:val="00121ABF"/>
    <w:rsid w:val="00124762"/>
    <w:rsid w:val="00124BCA"/>
    <w:rsid w:val="0012591E"/>
    <w:rsid w:val="001259BE"/>
    <w:rsid w:val="00125B56"/>
    <w:rsid w:val="00126CD1"/>
    <w:rsid w:val="0012733D"/>
    <w:rsid w:val="001277CD"/>
    <w:rsid w:val="00130845"/>
    <w:rsid w:val="00130D72"/>
    <w:rsid w:val="00131309"/>
    <w:rsid w:val="001321A6"/>
    <w:rsid w:val="001332F4"/>
    <w:rsid w:val="00133493"/>
    <w:rsid w:val="00134E2A"/>
    <w:rsid w:val="001358E9"/>
    <w:rsid w:val="0013628A"/>
    <w:rsid w:val="00140060"/>
    <w:rsid w:val="00141AAE"/>
    <w:rsid w:val="00141F0D"/>
    <w:rsid w:val="001433B4"/>
    <w:rsid w:val="00143C45"/>
    <w:rsid w:val="00145E70"/>
    <w:rsid w:val="00151F77"/>
    <w:rsid w:val="00155F22"/>
    <w:rsid w:val="00156048"/>
    <w:rsid w:val="0015677A"/>
    <w:rsid w:val="00157268"/>
    <w:rsid w:val="001612B3"/>
    <w:rsid w:val="00161EE1"/>
    <w:rsid w:val="001620F6"/>
    <w:rsid w:val="00162C75"/>
    <w:rsid w:val="00165689"/>
    <w:rsid w:val="00166E94"/>
    <w:rsid w:val="001672ED"/>
    <w:rsid w:val="001673D3"/>
    <w:rsid w:val="00167C60"/>
    <w:rsid w:val="001705B1"/>
    <w:rsid w:val="0017073A"/>
    <w:rsid w:val="00170D1A"/>
    <w:rsid w:val="0017104A"/>
    <w:rsid w:val="001713FB"/>
    <w:rsid w:val="00174C71"/>
    <w:rsid w:val="00175147"/>
    <w:rsid w:val="0017623A"/>
    <w:rsid w:val="00176369"/>
    <w:rsid w:val="00176991"/>
    <w:rsid w:val="00181983"/>
    <w:rsid w:val="00182FE2"/>
    <w:rsid w:val="001830C5"/>
    <w:rsid w:val="0018370E"/>
    <w:rsid w:val="0018461E"/>
    <w:rsid w:val="0019107D"/>
    <w:rsid w:val="00192E07"/>
    <w:rsid w:val="00193527"/>
    <w:rsid w:val="001937A7"/>
    <w:rsid w:val="00195618"/>
    <w:rsid w:val="001965AB"/>
    <w:rsid w:val="001A07A2"/>
    <w:rsid w:val="001A2F2B"/>
    <w:rsid w:val="001A40EF"/>
    <w:rsid w:val="001A427B"/>
    <w:rsid w:val="001A43B3"/>
    <w:rsid w:val="001A4476"/>
    <w:rsid w:val="001A4F46"/>
    <w:rsid w:val="001A5C16"/>
    <w:rsid w:val="001A69BA"/>
    <w:rsid w:val="001A6C72"/>
    <w:rsid w:val="001B075F"/>
    <w:rsid w:val="001B2301"/>
    <w:rsid w:val="001B2B34"/>
    <w:rsid w:val="001B2C70"/>
    <w:rsid w:val="001B30AA"/>
    <w:rsid w:val="001B48D5"/>
    <w:rsid w:val="001B5A10"/>
    <w:rsid w:val="001B6F6D"/>
    <w:rsid w:val="001C1138"/>
    <w:rsid w:val="001C1775"/>
    <w:rsid w:val="001C21CF"/>
    <w:rsid w:val="001C4077"/>
    <w:rsid w:val="001C6D28"/>
    <w:rsid w:val="001C7FDF"/>
    <w:rsid w:val="001D05D0"/>
    <w:rsid w:val="001D0DC0"/>
    <w:rsid w:val="001D3059"/>
    <w:rsid w:val="001D54D0"/>
    <w:rsid w:val="001D57C1"/>
    <w:rsid w:val="001D61EC"/>
    <w:rsid w:val="001D6FFF"/>
    <w:rsid w:val="001D77A3"/>
    <w:rsid w:val="001E1140"/>
    <w:rsid w:val="001E404E"/>
    <w:rsid w:val="001E48C5"/>
    <w:rsid w:val="001E52DF"/>
    <w:rsid w:val="001E537F"/>
    <w:rsid w:val="001E5696"/>
    <w:rsid w:val="001E6734"/>
    <w:rsid w:val="001F190E"/>
    <w:rsid w:val="001F21E1"/>
    <w:rsid w:val="001F2626"/>
    <w:rsid w:val="001F5B62"/>
    <w:rsid w:val="001F7525"/>
    <w:rsid w:val="001F7EB7"/>
    <w:rsid w:val="00200E64"/>
    <w:rsid w:val="00201521"/>
    <w:rsid w:val="00201F53"/>
    <w:rsid w:val="00203331"/>
    <w:rsid w:val="00203878"/>
    <w:rsid w:val="002076D3"/>
    <w:rsid w:val="00207E1E"/>
    <w:rsid w:val="0021151E"/>
    <w:rsid w:val="0021273D"/>
    <w:rsid w:val="002149FD"/>
    <w:rsid w:val="00215C29"/>
    <w:rsid w:val="002164F0"/>
    <w:rsid w:val="002173F7"/>
    <w:rsid w:val="00217C60"/>
    <w:rsid w:val="00222B3A"/>
    <w:rsid w:val="00233D71"/>
    <w:rsid w:val="002342D5"/>
    <w:rsid w:val="00236679"/>
    <w:rsid w:val="0024013D"/>
    <w:rsid w:val="002404C1"/>
    <w:rsid w:val="0024061B"/>
    <w:rsid w:val="00241E01"/>
    <w:rsid w:val="00241F37"/>
    <w:rsid w:val="00242894"/>
    <w:rsid w:val="00242BE2"/>
    <w:rsid w:val="00243366"/>
    <w:rsid w:val="0024336D"/>
    <w:rsid w:val="00243D57"/>
    <w:rsid w:val="00243ECB"/>
    <w:rsid w:val="00244CE4"/>
    <w:rsid w:val="00245651"/>
    <w:rsid w:val="00245CEC"/>
    <w:rsid w:val="0024619A"/>
    <w:rsid w:val="00246CAB"/>
    <w:rsid w:val="0024739C"/>
    <w:rsid w:val="00247AB4"/>
    <w:rsid w:val="00251980"/>
    <w:rsid w:val="00251F69"/>
    <w:rsid w:val="00252E8B"/>
    <w:rsid w:val="00252F07"/>
    <w:rsid w:val="002542CE"/>
    <w:rsid w:val="00254461"/>
    <w:rsid w:val="00254E3C"/>
    <w:rsid w:val="002553A5"/>
    <w:rsid w:val="00255C88"/>
    <w:rsid w:val="00256A07"/>
    <w:rsid w:val="00257CBB"/>
    <w:rsid w:val="00261021"/>
    <w:rsid w:val="002624B3"/>
    <w:rsid w:val="00270035"/>
    <w:rsid w:val="00272CAE"/>
    <w:rsid w:val="00272FED"/>
    <w:rsid w:val="00273943"/>
    <w:rsid w:val="00273D5C"/>
    <w:rsid w:val="002755E8"/>
    <w:rsid w:val="002767E2"/>
    <w:rsid w:val="00280F3D"/>
    <w:rsid w:val="002833CE"/>
    <w:rsid w:val="002905A4"/>
    <w:rsid w:val="00290971"/>
    <w:rsid w:val="002939FC"/>
    <w:rsid w:val="00294F34"/>
    <w:rsid w:val="00295F53"/>
    <w:rsid w:val="00296E7E"/>
    <w:rsid w:val="002A16DE"/>
    <w:rsid w:val="002A1F64"/>
    <w:rsid w:val="002A21DB"/>
    <w:rsid w:val="002A4D5F"/>
    <w:rsid w:val="002A4F3A"/>
    <w:rsid w:val="002A506D"/>
    <w:rsid w:val="002A61C6"/>
    <w:rsid w:val="002A6389"/>
    <w:rsid w:val="002A694A"/>
    <w:rsid w:val="002A7C12"/>
    <w:rsid w:val="002B0BF0"/>
    <w:rsid w:val="002B0DA3"/>
    <w:rsid w:val="002B2944"/>
    <w:rsid w:val="002B311E"/>
    <w:rsid w:val="002B42DA"/>
    <w:rsid w:val="002B45DC"/>
    <w:rsid w:val="002B4978"/>
    <w:rsid w:val="002B4A55"/>
    <w:rsid w:val="002B4D9D"/>
    <w:rsid w:val="002B6A05"/>
    <w:rsid w:val="002B6E0B"/>
    <w:rsid w:val="002C0C35"/>
    <w:rsid w:val="002C2FCD"/>
    <w:rsid w:val="002C4007"/>
    <w:rsid w:val="002C41EB"/>
    <w:rsid w:val="002C5382"/>
    <w:rsid w:val="002C5581"/>
    <w:rsid w:val="002C586D"/>
    <w:rsid w:val="002C7301"/>
    <w:rsid w:val="002D16AE"/>
    <w:rsid w:val="002D33C5"/>
    <w:rsid w:val="002E0457"/>
    <w:rsid w:val="002E073C"/>
    <w:rsid w:val="002E095C"/>
    <w:rsid w:val="002E0DCA"/>
    <w:rsid w:val="002E10B5"/>
    <w:rsid w:val="002E114A"/>
    <w:rsid w:val="002E47B3"/>
    <w:rsid w:val="002E574E"/>
    <w:rsid w:val="002E58AB"/>
    <w:rsid w:val="002F04D1"/>
    <w:rsid w:val="002F06D3"/>
    <w:rsid w:val="002F06FE"/>
    <w:rsid w:val="002F09EB"/>
    <w:rsid w:val="002F2E21"/>
    <w:rsid w:val="002F3E41"/>
    <w:rsid w:val="002F4307"/>
    <w:rsid w:val="002F68E3"/>
    <w:rsid w:val="002F6915"/>
    <w:rsid w:val="002F7732"/>
    <w:rsid w:val="002F78EF"/>
    <w:rsid w:val="00300370"/>
    <w:rsid w:val="00301805"/>
    <w:rsid w:val="00302297"/>
    <w:rsid w:val="00302C1E"/>
    <w:rsid w:val="00305BB5"/>
    <w:rsid w:val="00306212"/>
    <w:rsid w:val="00306CED"/>
    <w:rsid w:val="00307F01"/>
    <w:rsid w:val="00310873"/>
    <w:rsid w:val="003118D7"/>
    <w:rsid w:val="00311A8A"/>
    <w:rsid w:val="0031373E"/>
    <w:rsid w:val="003138FF"/>
    <w:rsid w:val="0031394D"/>
    <w:rsid w:val="003154B4"/>
    <w:rsid w:val="00317FDF"/>
    <w:rsid w:val="00322D7A"/>
    <w:rsid w:val="003233C8"/>
    <w:rsid w:val="00325642"/>
    <w:rsid w:val="00325A09"/>
    <w:rsid w:val="00326030"/>
    <w:rsid w:val="00326E60"/>
    <w:rsid w:val="00327432"/>
    <w:rsid w:val="0033008B"/>
    <w:rsid w:val="0033052F"/>
    <w:rsid w:val="003311FF"/>
    <w:rsid w:val="00331B18"/>
    <w:rsid w:val="00331D38"/>
    <w:rsid w:val="00331EA6"/>
    <w:rsid w:val="00332CAE"/>
    <w:rsid w:val="003330E1"/>
    <w:rsid w:val="003337E8"/>
    <w:rsid w:val="0033596D"/>
    <w:rsid w:val="00337319"/>
    <w:rsid w:val="00340648"/>
    <w:rsid w:val="00341C0A"/>
    <w:rsid w:val="00343292"/>
    <w:rsid w:val="00343BF5"/>
    <w:rsid w:val="00343DB9"/>
    <w:rsid w:val="00343EC3"/>
    <w:rsid w:val="0034614B"/>
    <w:rsid w:val="003508A2"/>
    <w:rsid w:val="003513C0"/>
    <w:rsid w:val="00351CE3"/>
    <w:rsid w:val="00352E1D"/>
    <w:rsid w:val="00352E51"/>
    <w:rsid w:val="00354751"/>
    <w:rsid w:val="00354DC0"/>
    <w:rsid w:val="00357145"/>
    <w:rsid w:val="0035795F"/>
    <w:rsid w:val="00362F0A"/>
    <w:rsid w:val="003635A6"/>
    <w:rsid w:val="00363D88"/>
    <w:rsid w:val="00366402"/>
    <w:rsid w:val="00372D0E"/>
    <w:rsid w:val="00373D27"/>
    <w:rsid w:val="00374A11"/>
    <w:rsid w:val="00374CBB"/>
    <w:rsid w:val="003759E3"/>
    <w:rsid w:val="00381027"/>
    <w:rsid w:val="003812BD"/>
    <w:rsid w:val="00381A68"/>
    <w:rsid w:val="0038257E"/>
    <w:rsid w:val="0038508E"/>
    <w:rsid w:val="0038697F"/>
    <w:rsid w:val="00386A81"/>
    <w:rsid w:val="00386EDE"/>
    <w:rsid w:val="0038777C"/>
    <w:rsid w:val="00390FE4"/>
    <w:rsid w:val="0039204D"/>
    <w:rsid w:val="00394BA7"/>
    <w:rsid w:val="003952FE"/>
    <w:rsid w:val="00396F9E"/>
    <w:rsid w:val="00397544"/>
    <w:rsid w:val="003978A4"/>
    <w:rsid w:val="003A004E"/>
    <w:rsid w:val="003A010D"/>
    <w:rsid w:val="003A023E"/>
    <w:rsid w:val="003A07B5"/>
    <w:rsid w:val="003A1113"/>
    <w:rsid w:val="003A2B67"/>
    <w:rsid w:val="003A2E7C"/>
    <w:rsid w:val="003A3B3F"/>
    <w:rsid w:val="003A3C2D"/>
    <w:rsid w:val="003A473E"/>
    <w:rsid w:val="003A4F33"/>
    <w:rsid w:val="003A573B"/>
    <w:rsid w:val="003A60D6"/>
    <w:rsid w:val="003B053D"/>
    <w:rsid w:val="003B1AA6"/>
    <w:rsid w:val="003B343A"/>
    <w:rsid w:val="003B38E5"/>
    <w:rsid w:val="003B42FC"/>
    <w:rsid w:val="003B58FF"/>
    <w:rsid w:val="003B692F"/>
    <w:rsid w:val="003B6EED"/>
    <w:rsid w:val="003B76D7"/>
    <w:rsid w:val="003B76EB"/>
    <w:rsid w:val="003C0520"/>
    <w:rsid w:val="003C21DF"/>
    <w:rsid w:val="003C3B3A"/>
    <w:rsid w:val="003C42B6"/>
    <w:rsid w:val="003C4C81"/>
    <w:rsid w:val="003C58B4"/>
    <w:rsid w:val="003C6709"/>
    <w:rsid w:val="003C7917"/>
    <w:rsid w:val="003D0EB4"/>
    <w:rsid w:val="003D2843"/>
    <w:rsid w:val="003D2964"/>
    <w:rsid w:val="003D4F4C"/>
    <w:rsid w:val="003D50AF"/>
    <w:rsid w:val="003D5477"/>
    <w:rsid w:val="003D5A36"/>
    <w:rsid w:val="003D63AE"/>
    <w:rsid w:val="003D7FE2"/>
    <w:rsid w:val="003E0428"/>
    <w:rsid w:val="003E0DEF"/>
    <w:rsid w:val="003E1C52"/>
    <w:rsid w:val="003E36BC"/>
    <w:rsid w:val="003E3F2A"/>
    <w:rsid w:val="003E72E3"/>
    <w:rsid w:val="003F0E40"/>
    <w:rsid w:val="003F199A"/>
    <w:rsid w:val="003F3051"/>
    <w:rsid w:val="003F3747"/>
    <w:rsid w:val="003F4BE8"/>
    <w:rsid w:val="00400E0C"/>
    <w:rsid w:val="00400E3D"/>
    <w:rsid w:val="00401CE8"/>
    <w:rsid w:val="0040356D"/>
    <w:rsid w:val="004036C2"/>
    <w:rsid w:val="00403AB3"/>
    <w:rsid w:val="00412674"/>
    <w:rsid w:val="00413BAA"/>
    <w:rsid w:val="00413F9A"/>
    <w:rsid w:val="004152E0"/>
    <w:rsid w:val="00423CF0"/>
    <w:rsid w:val="004246AE"/>
    <w:rsid w:val="00424762"/>
    <w:rsid w:val="00425B50"/>
    <w:rsid w:val="00425BF5"/>
    <w:rsid w:val="00427F1A"/>
    <w:rsid w:val="004319EF"/>
    <w:rsid w:val="004322F8"/>
    <w:rsid w:val="004330C2"/>
    <w:rsid w:val="00433677"/>
    <w:rsid w:val="004367B1"/>
    <w:rsid w:val="00436A54"/>
    <w:rsid w:val="00445B04"/>
    <w:rsid w:val="00445DBB"/>
    <w:rsid w:val="0044758D"/>
    <w:rsid w:val="0044776D"/>
    <w:rsid w:val="00447EF4"/>
    <w:rsid w:val="0045008B"/>
    <w:rsid w:val="00450502"/>
    <w:rsid w:val="00450912"/>
    <w:rsid w:val="0045207C"/>
    <w:rsid w:val="00454393"/>
    <w:rsid w:val="00454D27"/>
    <w:rsid w:val="00456085"/>
    <w:rsid w:val="0045662E"/>
    <w:rsid w:val="00456938"/>
    <w:rsid w:val="0046226B"/>
    <w:rsid w:val="00463480"/>
    <w:rsid w:val="00463D82"/>
    <w:rsid w:val="00464324"/>
    <w:rsid w:val="00465219"/>
    <w:rsid w:val="0046578E"/>
    <w:rsid w:val="00465815"/>
    <w:rsid w:val="0046642E"/>
    <w:rsid w:val="00471643"/>
    <w:rsid w:val="00475891"/>
    <w:rsid w:val="0047595E"/>
    <w:rsid w:val="00477925"/>
    <w:rsid w:val="00480084"/>
    <w:rsid w:val="00480792"/>
    <w:rsid w:val="00480C2C"/>
    <w:rsid w:val="00480E13"/>
    <w:rsid w:val="0048202F"/>
    <w:rsid w:val="00485865"/>
    <w:rsid w:val="00485902"/>
    <w:rsid w:val="004864C5"/>
    <w:rsid w:val="00486841"/>
    <w:rsid w:val="0048757B"/>
    <w:rsid w:val="004907EF"/>
    <w:rsid w:val="004919F1"/>
    <w:rsid w:val="00493A99"/>
    <w:rsid w:val="004976D8"/>
    <w:rsid w:val="00497B62"/>
    <w:rsid w:val="004A2AC3"/>
    <w:rsid w:val="004A2DBB"/>
    <w:rsid w:val="004A3CB5"/>
    <w:rsid w:val="004A3F3B"/>
    <w:rsid w:val="004A46A8"/>
    <w:rsid w:val="004A6CC1"/>
    <w:rsid w:val="004B0FE9"/>
    <w:rsid w:val="004B2BC9"/>
    <w:rsid w:val="004B31C4"/>
    <w:rsid w:val="004B3B11"/>
    <w:rsid w:val="004B54F6"/>
    <w:rsid w:val="004C0D13"/>
    <w:rsid w:val="004C2094"/>
    <w:rsid w:val="004C2A12"/>
    <w:rsid w:val="004C4036"/>
    <w:rsid w:val="004C413A"/>
    <w:rsid w:val="004C553C"/>
    <w:rsid w:val="004C6630"/>
    <w:rsid w:val="004C71FB"/>
    <w:rsid w:val="004D593A"/>
    <w:rsid w:val="004D6CD5"/>
    <w:rsid w:val="004D73B0"/>
    <w:rsid w:val="004E1CD1"/>
    <w:rsid w:val="004E23F4"/>
    <w:rsid w:val="004E314A"/>
    <w:rsid w:val="004E4079"/>
    <w:rsid w:val="004E6897"/>
    <w:rsid w:val="004F076A"/>
    <w:rsid w:val="004F07F5"/>
    <w:rsid w:val="004F1963"/>
    <w:rsid w:val="004F1B91"/>
    <w:rsid w:val="004F24A5"/>
    <w:rsid w:val="004F3B48"/>
    <w:rsid w:val="004F6BE5"/>
    <w:rsid w:val="004F7121"/>
    <w:rsid w:val="004F7E35"/>
    <w:rsid w:val="0050006C"/>
    <w:rsid w:val="00501C9A"/>
    <w:rsid w:val="00501E0E"/>
    <w:rsid w:val="00502045"/>
    <w:rsid w:val="005021A7"/>
    <w:rsid w:val="00503A07"/>
    <w:rsid w:val="00503C1C"/>
    <w:rsid w:val="0050567D"/>
    <w:rsid w:val="00506240"/>
    <w:rsid w:val="005106FC"/>
    <w:rsid w:val="00511E04"/>
    <w:rsid w:val="0051405C"/>
    <w:rsid w:val="00514935"/>
    <w:rsid w:val="0051779D"/>
    <w:rsid w:val="00520714"/>
    <w:rsid w:val="005213F4"/>
    <w:rsid w:val="00523A79"/>
    <w:rsid w:val="0052499D"/>
    <w:rsid w:val="00524B01"/>
    <w:rsid w:val="00532198"/>
    <w:rsid w:val="00535ED4"/>
    <w:rsid w:val="005360E8"/>
    <w:rsid w:val="00536707"/>
    <w:rsid w:val="00540974"/>
    <w:rsid w:val="00541079"/>
    <w:rsid w:val="005418D7"/>
    <w:rsid w:val="00545849"/>
    <w:rsid w:val="00546789"/>
    <w:rsid w:val="0055028D"/>
    <w:rsid w:val="00550437"/>
    <w:rsid w:val="00550E3D"/>
    <w:rsid w:val="00552493"/>
    <w:rsid w:val="005527A9"/>
    <w:rsid w:val="00552A3D"/>
    <w:rsid w:val="0055337C"/>
    <w:rsid w:val="00554C0B"/>
    <w:rsid w:val="0055528E"/>
    <w:rsid w:val="005601D8"/>
    <w:rsid w:val="0056378A"/>
    <w:rsid w:val="00563926"/>
    <w:rsid w:val="005643E7"/>
    <w:rsid w:val="005653E5"/>
    <w:rsid w:val="005702F6"/>
    <w:rsid w:val="00570A35"/>
    <w:rsid w:val="00572984"/>
    <w:rsid w:val="00574563"/>
    <w:rsid w:val="00574EF0"/>
    <w:rsid w:val="00576335"/>
    <w:rsid w:val="0058092E"/>
    <w:rsid w:val="00580BF7"/>
    <w:rsid w:val="00582A6D"/>
    <w:rsid w:val="0058435D"/>
    <w:rsid w:val="005847CB"/>
    <w:rsid w:val="005848B4"/>
    <w:rsid w:val="00584A13"/>
    <w:rsid w:val="005852D0"/>
    <w:rsid w:val="00590394"/>
    <w:rsid w:val="00592762"/>
    <w:rsid w:val="005935F4"/>
    <w:rsid w:val="00593939"/>
    <w:rsid w:val="00594191"/>
    <w:rsid w:val="0059492C"/>
    <w:rsid w:val="0059682A"/>
    <w:rsid w:val="00596A7D"/>
    <w:rsid w:val="005A2C0E"/>
    <w:rsid w:val="005A359D"/>
    <w:rsid w:val="005A3CE3"/>
    <w:rsid w:val="005A43E1"/>
    <w:rsid w:val="005A4AEF"/>
    <w:rsid w:val="005A5D92"/>
    <w:rsid w:val="005A660C"/>
    <w:rsid w:val="005B04F6"/>
    <w:rsid w:val="005B2149"/>
    <w:rsid w:val="005B396F"/>
    <w:rsid w:val="005B3B56"/>
    <w:rsid w:val="005B65D3"/>
    <w:rsid w:val="005C4598"/>
    <w:rsid w:val="005C4ADA"/>
    <w:rsid w:val="005C4FA8"/>
    <w:rsid w:val="005C551B"/>
    <w:rsid w:val="005C56D4"/>
    <w:rsid w:val="005C5D32"/>
    <w:rsid w:val="005C7875"/>
    <w:rsid w:val="005D0D29"/>
    <w:rsid w:val="005D2CD4"/>
    <w:rsid w:val="005D3F6E"/>
    <w:rsid w:val="005D5860"/>
    <w:rsid w:val="005D68E0"/>
    <w:rsid w:val="005D729F"/>
    <w:rsid w:val="005D7381"/>
    <w:rsid w:val="005D78D5"/>
    <w:rsid w:val="005D7EB9"/>
    <w:rsid w:val="005E2146"/>
    <w:rsid w:val="005E3A06"/>
    <w:rsid w:val="005E5568"/>
    <w:rsid w:val="005E6BFD"/>
    <w:rsid w:val="005E7D73"/>
    <w:rsid w:val="005F0121"/>
    <w:rsid w:val="005F358C"/>
    <w:rsid w:val="005F3653"/>
    <w:rsid w:val="005F3AC9"/>
    <w:rsid w:val="005F3D8D"/>
    <w:rsid w:val="005F53B1"/>
    <w:rsid w:val="005F680D"/>
    <w:rsid w:val="005F7381"/>
    <w:rsid w:val="00601897"/>
    <w:rsid w:val="0060214C"/>
    <w:rsid w:val="00602DE6"/>
    <w:rsid w:val="00602FF4"/>
    <w:rsid w:val="00603579"/>
    <w:rsid w:val="00606C8F"/>
    <w:rsid w:val="00606D1E"/>
    <w:rsid w:val="00606DE4"/>
    <w:rsid w:val="006074D1"/>
    <w:rsid w:val="00610044"/>
    <w:rsid w:val="006111F4"/>
    <w:rsid w:val="00611209"/>
    <w:rsid w:val="00612FD5"/>
    <w:rsid w:val="00613A62"/>
    <w:rsid w:val="00614ADE"/>
    <w:rsid w:val="00614FE8"/>
    <w:rsid w:val="006158AC"/>
    <w:rsid w:val="00615A59"/>
    <w:rsid w:val="00615FD2"/>
    <w:rsid w:val="006169C7"/>
    <w:rsid w:val="0061771D"/>
    <w:rsid w:val="006206B2"/>
    <w:rsid w:val="0062151B"/>
    <w:rsid w:val="006238A8"/>
    <w:rsid w:val="006255C5"/>
    <w:rsid w:val="00627DD0"/>
    <w:rsid w:val="00630808"/>
    <w:rsid w:val="00630D88"/>
    <w:rsid w:val="0063174A"/>
    <w:rsid w:val="006319DF"/>
    <w:rsid w:val="006320E6"/>
    <w:rsid w:val="006329FC"/>
    <w:rsid w:val="00633810"/>
    <w:rsid w:val="0063682E"/>
    <w:rsid w:val="00637568"/>
    <w:rsid w:val="00637CEB"/>
    <w:rsid w:val="00641C18"/>
    <w:rsid w:val="0064216C"/>
    <w:rsid w:val="006426AB"/>
    <w:rsid w:val="00642898"/>
    <w:rsid w:val="006449C1"/>
    <w:rsid w:val="006457F9"/>
    <w:rsid w:val="006466C4"/>
    <w:rsid w:val="00646A8D"/>
    <w:rsid w:val="006473FB"/>
    <w:rsid w:val="006474E8"/>
    <w:rsid w:val="00647A18"/>
    <w:rsid w:val="0065266F"/>
    <w:rsid w:val="00654427"/>
    <w:rsid w:val="006549A0"/>
    <w:rsid w:val="0065585B"/>
    <w:rsid w:val="006568BD"/>
    <w:rsid w:val="00657F00"/>
    <w:rsid w:val="00660602"/>
    <w:rsid w:val="00660AB9"/>
    <w:rsid w:val="00661032"/>
    <w:rsid w:val="0066359E"/>
    <w:rsid w:val="0066781F"/>
    <w:rsid w:val="006678B0"/>
    <w:rsid w:val="00671868"/>
    <w:rsid w:val="00671B34"/>
    <w:rsid w:val="00672651"/>
    <w:rsid w:val="00674B83"/>
    <w:rsid w:val="006756BC"/>
    <w:rsid w:val="00676748"/>
    <w:rsid w:val="00677889"/>
    <w:rsid w:val="00681DD8"/>
    <w:rsid w:val="00682241"/>
    <w:rsid w:val="0068461E"/>
    <w:rsid w:val="00684BF6"/>
    <w:rsid w:val="0068587D"/>
    <w:rsid w:val="00685B67"/>
    <w:rsid w:val="00686B78"/>
    <w:rsid w:val="00687429"/>
    <w:rsid w:val="00687F56"/>
    <w:rsid w:val="006903D5"/>
    <w:rsid w:val="00691576"/>
    <w:rsid w:val="0069169A"/>
    <w:rsid w:val="00695F09"/>
    <w:rsid w:val="00697240"/>
    <w:rsid w:val="006A08FE"/>
    <w:rsid w:val="006A2CDE"/>
    <w:rsid w:val="006A3105"/>
    <w:rsid w:val="006A336C"/>
    <w:rsid w:val="006A359B"/>
    <w:rsid w:val="006A39C8"/>
    <w:rsid w:val="006A3F1F"/>
    <w:rsid w:val="006A6ACB"/>
    <w:rsid w:val="006A6B4D"/>
    <w:rsid w:val="006A7420"/>
    <w:rsid w:val="006B4515"/>
    <w:rsid w:val="006B73A1"/>
    <w:rsid w:val="006B7CDD"/>
    <w:rsid w:val="006C0A54"/>
    <w:rsid w:val="006C4B58"/>
    <w:rsid w:val="006C64CC"/>
    <w:rsid w:val="006D2796"/>
    <w:rsid w:val="006D5B53"/>
    <w:rsid w:val="006D60D4"/>
    <w:rsid w:val="006D6326"/>
    <w:rsid w:val="006D63A6"/>
    <w:rsid w:val="006D77EB"/>
    <w:rsid w:val="006E32F3"/>
    <w:rsid w:val="006E5406"/>
    <w:rsid w:val="006E6A2A"/>
    <w:rsid w:val="006E6C77"/>
    <w:rsid w:val="006F1A78"/>
    <w:rsid w:val="006F1BF2"/>
    <w:rsid w:val="006F3337"/>
    <w:rsid w:val="006F3508"/>
    <w:rsid w:val="006F3C38"/>
    <w:rsid w:val="006F44B4"/>
    <w:rsid w:val="006F48B3"/>
    <w:rsid w:val="006F615B"/>
    <w:rsid w:val="006F72C3"/>
    <w:rsid w:val="00700B33"/>
    <w:rsid w:val="00700DDE"/>
    <w:rsid w:val="00701209"/>
    <w:rsid w:val="007014B1"/>
    <w:rsid w:val="00701E73"/>
    <w:rsid w:val="00702FBC"/>
    <w:rsid w:val="00703A80"/>
    <w:rsid w:val="007054BD"/>
    <w:rsid w:val="0070577A"/>
    <w:rsid w:val="00707629"/>
    <w:rsid w:val="00710FCF"/>
    <w:rsid w:val="00711671"/>
    <w:rsid w:val="00711A21"/>
    <w:rsid w:val="0071227E"/>
    <w:rsid w:val="007127F6"/>
    <w:rsid w:val="00713593"/>
    <w:rsid w:val="007175D6"/>
    <w:rsid w:val="00717A43"/>
    <w:rsid w:val="0072040E"/>
    <w:rsid w:val="0072133C"/>
    <w:rsid w:val="0072145B"/>
    <w:rsid w:val="00722D3B"/>
    <w:rsid w:val="007260E1"/>
    <w:rsid w:val="0072795C"/>
    <w:rsid w:val="00730AF4"/>
    <w:rsid w:val="00733113"/>
    <w:rsid w:val="0073405E"/>
    <w:rsid w:val="007348C5"/>
    <w:rsid w:val="0073500C"/>
    <w:rsid w:val="00736961"/>
    <w:rsid w:val="00737083"/>
    <w:rsid w:val="007373A8"/>
    <w:rsid w:val="00741495"/>
    <w:rsid w:val="00741AA8"/>
    <w:rsid w:val="007477F0"/>
    <w:rsid w:val="00747D44"/>
    <w:rsid w:val="00751653"/>
    <w:rsid w:val="007522CD"/>
    <w:rsid w:val="00752544"/>
    <w:rsid w:val="00753E9B"/>
    <w:rsid w:val="00754D1E"/>
    <w:rsid w:val="0075504B"/>
    <w:rsid w:val="007610FA"/>
    <w:rsid w:val="00761311"/>
    <w:rsid w:val="0076221F"/>
    <w:rsid w:val="0076368B"/>
    <w:rsid w:val="00764E88"/>
    <w:rsid w:val="00764EAC"/>
    <w:rsid w:val="00766617"/>
    <w:rsid w:val="00767040"/>
    <w:rsid w:val="00767441"/>
    <w:rsid w:val="00770226"/>
    <w:rsid w:val="00770E0D"/>
    <w:rsid w:val="00772E0D"/>
    <w:rsid w:val="00773222"/>
    <w:rsid w:val="00773A35"/>
    <w:rsid w:val="007772B4"/>
    <w:rsid w:val="00777A57"/>
    <w:rsid w:val="007808B6"/>
    <w:rsid w:val="007808BD"/>
    <w:rsid w:val="00782150"/>
    <w:rsid w:val="007824D5"/>
    <w:rsid w:val="00782A89"/>
    <w:rsid w:val="00784F23"/>
    <w:rsid w:val="007850F3"/>
    <w:rsid w:val="00786E62"/>
    <w:rsid w:val="00792E74"/>
    <w:rsid w:val="00793823"/>
    <w:rsid w:val="00793B6A"/>
    <w:rsid w:val="00793EA1"/>
    <w:rsid w:val="00793F88"/>
    <w:rsid w:val="00795DCC"/>
    <w:rsid w:val="007964BA"/>
    <w:rsid w:val="00797B57"/>
    <w:rsid w:val="00797D07"/>
    <w:rsid w:val="00797FB0"/>
    <w:rsid w:val="007A0BC5"/>
    <w:rsid w:val="007A17E7"/>
    <w:rsid w:val="007A3EB1"/>
    <w:rsid w:val="007A4DE4"/>
    <w:rsid w:val="007A5813"/>
    <w:rsid w:val="007A58B7"/>
    <w:rsid w:val="007B02EE"/>
    <w:rsid w:val="007B2E1D"/>
    <w:rsid w:val="007B3A95"/>
    <w:rsid w:val="007B4F79"/>
    <w:rsid w:val="007B591A"/>
    <w:rsid w:val="007B5E87"/>
    <w:rsid w:val="007B6F61"/>
    <w:rsid w:val="007C3DC5"/>
    <w:rsid w:val="007C3F28"/>
    <w:rsid w:val="007C4A85"/>
    <w:rsid w:val="007C4C4D"/>
    <w:rsid w:val="007C4F50"/>
    <w:rsid w:val="007C5AAA"/>
    <w:rsid w:val="007D1F27"/>
    <w:rsid w:val="007D1F2C"/>
    <w:rsid w:val="007D20E2"/>
    <w:rsid w:val="007D24B7"/>
    <w:rsid w:val="007D3F42"/>
    <w:rsid w:val="007D46B0"/>
    <w:rsid w:val="007D7155"/>
    <w:rsid w:val="007D7A2A"/>
    <w:rsid w:val="007E1297"/>
    <w:rsid w:val="007E1459"/>
    <w:rsid w:val="007E1847"/>
    <w:rsid w:val="007E29BC"/>
    <w:rsid w:val="007E5438"/>
    <w:rsid w:val="007E5571"/>
    <w:rsid w:val="007E6369"/>
    <w:rsid w:val="007E72F0"/>
    <w:rsid w:val="007F01C7"/>
    <w:rsid w:val="007F3B8A"/>
    <w:rsid w:val="007F679E"/>
    <w:rsid w:val="007F7194"/>
    <w:rsid w:val="007F7BE9"/>
    <w:rsid w:val="00800899"/>
    <w:rsid w:val="00801073"/>
    <w:rsid w:val="008010AB"/>
    <w:rsid w:val="00801A57"/>
    <w:rsid w:val="00803E03"/>
    <w:rsid w:val="0080502E"/>
    <w:rsid w:val="008055E9"/>
    <w:rsid w:val="008062FB"/>
    <w:rsid w:val="00806481"/>
    <w:rsid w:val="00807154"/>
    <w:rsid w:val="008075FB"/>
    <w:rsid w:val="0080776C"/>
    <w:rsid w:val="00807FFB"/>
    <w:rsid w:val="00810ED9"/>
    <w:rsid w:val="0081122A"/>
    <w:rsid w:val="00811A0A"/>
    <w:rsid w:val="00812771"/>
    <w:rsid w:val="0081286E"/>
    <w:rsid w:val="008164A3"/>
    <w:rsid w:val="008201F1"/>
    <w:rsid w:val="00820E27"/>
    <w:rsid w:val="008219E3"/>
    <w:rsid w:val="00822D3E"/>
    <w:rsid w:val="008235CF"/>
    <w:rsid w:val="00825FF5"/>
    <w:rsid w:val="00826779"/>
    <w:rsid w:val="008276E9"/>
    <w:rsid w:val="00827DA0"/>
    <w:rsid w:val="00830CCB"/>
    <w:rsid w:val="0083411C"/>
    <w:rsid w:val="008358E7"/>
    <w:rsid w:val="00835BDA"/>
    <w:rsid w:val="00836D46"/>
    <w:rsid w:val="00837990"/>
    <w:rsid w:val="00841060"/>
    <w:rsid w:val="008425E8"/>
    <w:rsid w:val="00845DC6"/>
    <w:rsid w:val="008479F3"/>
    <w:rsid w:val="00850474"/>
    <w:rsid w:val="00851EFA"/>
    <w:rsid w:val="0085320E"/>
    <w:rsid w:val="0085465B"/>
    <w:rsid w:val="0085569F"/>
    <w:rsid w:val="00857695"/>
    <w:rsid w:val="00860146"/>
    <w:rsid w:val="00862704"/>
    <w:rsid w:val="00862722"/>
    <w:rsid w:val="0086338A"/>
    <w:rsid w:val="0086390D"/>
    <w:rsid w:val="00867466"/>
    <w:rsid w:val="008675CA"/>
    <w:rsid w:val="0086797E"/>
    <w:rsid w:val="00867C90"/>
    <w:rsid w:val="00867D4B"/>
    <w:rsid w:val="008722B1"/>
    <w:rsid w:val="00872922"/>
    <w:rsid w:val="00872D4D"/>
    <w:rsid w:val="00872D6C"/>
    <w:rsid w:val="00872F4E"/>
    <w:rsid w:val="008739F7"/>
    <w:rsid w:val="0087617F"/>
    <w:rsid w:val="00876896"/>
    <w:rsid w:val="0088133B"/>
    <w:rsid w:val="008814B0"/>
    <w:rsid w:val="0088205D"/>
    <w:rsid w:val="008843AD"/>
    <w:rsid w:val="00884E6F"/>
    <w:rsid w:val="00886387"/>
    <w:rsid w:val="00886B54"/>
    <w:rsid w:val="0088708A"/>
    <w:rsid w:val="00887FA5"/>
    <w:rsid w:val="008909CD"/>
    <w:rsid w:val="00890C45"/>
    <w:rsid w:val="00891BD1"/>
    <w:rsid w:val="008926D9"/>
    <w:rsid w:val="008937AD"/>
    <w:rsid w:val="00893DC1"/>
    <w:rsid w:val="008956E5"/>
    <w:rsid w:val="008957A3"/>
    <w:rsid w:val="0089638A"/>
    <w:rsid w:val="008A05CC"/>
    <w:rsid w:val="008A28C6"/>
    <w:rsid w:val="008A3860"/>
    <w:rsid w:val="008A3A82"/>
    <w:rsid w:val="008A43B9"/>
    <w:rsid w:val="008A45BE"/>
    <w:rsid w:val="008A4B3C"/>
    <w:rsid w:val="008A630F"/>
    <w:rsid w:val="008A7FA8"/>
    <w:rsid w:val="008B1D00"/>
    <w:rsid w:val="008B2D18"/>
    <w:rsid w:val="008B3078"/>
    <w:rsid w:val="008C046C"/>
    <w:rsid w:val="008C2100"/>
    <w:rsid w:val="008C25BB"/>
    <w:rsid w:val="008C2A7C"/>
    <w:rsid w:val="008C2BA3"/>
    <w:rsid w:val="008C303A"/>
    <w:rsid w:val="008C305B"/>
    <w:rsid w:val="008C6928"/>
    <w:rsid w:val="008D035E"/>
    <w:rsid w:val="008D14FB"/>
    <w:rsid w:val="008D1C6C"/>
    <w:rsid w:val="008D50E4"/>
    <w:rsid w:val="008D51DA"/>
    <w:rsid w:val="008D573B"/>
    <w:rsid w:val="008D5B7F"/>
    <w:rsid w:val="008E1238"/>
    <w:rsid w:val="008E1564"/>
    <w:rsid w:val="008E1D57"/>
    <w:rsid w:val="008E2D71"/>
    <w:rsid w:val="008E3188"/>
    <w:rsid w:val="008E50C4"/>
    <w:rsid w:val="008E7AD8"/>
    <w:rsid w:val="008F0A35"/>
    <w:rsid w:val="008F3929"/>
    <w:rsid w:val="008F3D4A"/>
    <w:rsid w:val="008F5B6A"/>
    <w:rsid w:val="008F62ED"/>
    <w:rsid w:val="008F75F6"/>
    <w:rsid w:val="008F7E47"/>
    <w:rsid w:val="00901D76"/>
    <w:rsid w:val="00901EF2"/>
    <w:rsid w:val="00906206"/>
    <w:rsid w:val="00907249"/>
    <w:rsid w:val="009074BF"/>
    <w:rsid w:val="00912B19"/>
    <w:rsid w:val="009134C5"/>
    <w:rsid w:val="009148A8"/>
    <w:rsid w:val="00914C58"/>
    <w:rsid w:val="00920235"/>
    <w:rsid w:val="00921772"/>
    <w:rsid w:val="00923990"/>
    <w:rsid w:val="00923F3F"/>
    <w:rsid w:val="00924255"/>
    <w:rsid w:val="009260CD"/>
    <w:rsid w:val="00930639"/>
    <w:rsid w:val="00931EF6"/>
    <w:rsid w:val="00932A52"/>
    <w:rsid w:val="00932E8F"/>
    <w:rsid w:val="00933146"/>
    <w:rsid w:val="0093688B"/>
    <w:rsid w:val="0093755C"/>
    <w:rsid w:val="00940890"/>
    <w:rsid w:val="009417C1"/>
    <w:rsid w:val="009428E1"/>
    <w:rsid w:val="00944283"/>
    <w:rsid w:val="00946670"/>
    <w:rsid w:val="00946F65"/>
    <w:rsid w:val="009473C5"/>
    <w:rsid w:val="00951CE4"/>
    <w:rsid w:val="00952636"/>
    <w:rsid w:val="00953C57"/>
    <w:rsid w:val="00956182"/>
    <w:rsid w:val="0095727D"/>
    <w:rsid w:val="00957504"/>
    <w:rsid w:val="009602BA"/>
    <w:rsid w:val="0096067B"/>
    <w:rsid w:val="00961C36"/>
    <w:rsid w:val="00962AD4"/>
    <w:rsid w:val="0096459B"/>
    <w:rsid w:val="00964A2F"/>
    <w:rsid w:val="00966597"/>
    <w:rsid w:val="00966C8A"/>
    <w:rsid w:val="009672A9"/>
    <w:rsid w:val="009679EB"/>
    <w:rsid w:val="0097095F"/>
    <w:rsid w:val="00971F14"/>
    <w:rsid w:val="00975A61"/>
    <w:rsid w:val="00976FBB"/>
    <w:rsid w:val="00977DF5"/>
    <w:rsid w:val="00981709"/>
    <w:rsid w:val="00981ACD"/>
    <w:rsid w:val="00981B59"/>
    <w:rsid w:val="00983648"/>
    <w:rsid w:val="00983899"/>
    <w:rsid w:val="00983CC1"/>
    <w:rsid w:val="00985057"/>
    <w:rsid w:val="009857AA"/>
    <w:rsid w:val="00986E9C"/>
    <w:rsid w:val="00990461"/>
    <w:rsid w:val="00990AE8"/>
    <w:rsid w:val="00990BF6"/>
    <w:rsid w:val="00992298"/>
    <w:rsid w:val="00996F40"/>
    <w:rsid w:val="00997FC9"/>
    <w:rsid w:val="009A0E27"/>
    <w:rsid w:val="009A1A22"/>
    <w:rsid w:val="009A2845"/>
    <w:rsid w:val="009A2CA0"/>
    <w:rsid w:val="009A4CDD"/>
    <w:rsid w:val="009A55F8"/>
    <w:rsid w:val="009A6941"/>
    <w:rsid w:val="009A79FE"/>
    <w:rsid w:val="009A7AC6"/>
    <w:rsid w:val="009B0872"/>
    <w:rsid w:val="009B1C45"/>
    <w:rsid w:val="009B27A0"/>
    <w:rsid w:val="009B30B5"/>
    <w:rsid w:val="009B3951"/>
    <w:rsid w:val="009B3A94"/>
    <w:rsid w:val="009B4BB7"/>
    <w:rsid w:val="009B4F1D"/>
    <w:rsid w:val="009B563C"/>
    <w:rsid w:val="009B708D"/>
    <w:rsid w:val="009B752C"/>
    <w:rsid w:val="009C02E5"/>
    <w:rsid w:val="009C0417"/>
    <w:rsid w:val="009C2388"/>
    <w:rsid w:val="009C324F"/>
    <w:rsid w:val="009C3882"/>
    <w:rsid w:val="009C55AD"/>
    <w:rsid w:val="009C5F87"/>
    <w:rsid w:val="009C6567"/>
    <w:rsid w:val="009D0C26"/>
    <w:rsid w:val="009D1860"/>
    <w:rsid w:val="009D462B"/>
    <w:rsid w:val="009D5114"/>
    <w:rsid w:val="009D60F4"/>
    <w:rsid w:val="009D635F"/>
    <w:rsid w:val="009D6C9E"/>
    <w:rsid w:val="009E081A"/>
    <w:rsid w:val="009E147B"/>
    <w:rsid w:val="009E16D9"/>
    <w:rsid w:val="009E290C"/>
    <w:rsid w:val="009E2A29"/>
    <w:rsid w:val="009E3175"/>
    <w:rsid w:val="009E343D"/>
    <w:rsid w:val="009E5C0D"/>
    <w:rsid w:val="009E60A8"/>
    <w:rsid w:val="009E6841"/>
    <w:rsid w:val="009E74CE"/>
    <w:rsid w:val="009E7F3B"/>
    <w:rsid w:val="009F00CE"/>
    <w:rsid w:val="009F020C"/>
    <w:rsid w:val="009F4AB2"/>
    <w:rsid w:val="009F6820"/>
    <w:rsid w:val="009F6969"/>
    <w:rsid w:val="009F6CAF"/>
    <w:rsid w:val="00A0085B"/>
    <w:rsid w:val="00A008A9"/>
    <w:rsid w:val="00A017F9"/>
    <w:rsid w:val="00A02518"/>
    <w:rsid w:val="00A0345B"/>
    <w:rsid w:val="00A03663"/>
    <w:rsid w:val="00A03DBA"/>
    <w:rsid w:val="00A04BA4"/>
    <w:rsid w:val="00A05CEC"/>
    <w:rsid w:val="00A0635B"/>
    <w:rsid w:val="00A06699"/>
    <w:rsid w:val="00A07A71"/>
    <w:rsid w:val="00A07D56"/>
    <w:rsid w:val="00A115C0"/>
    <w:rsid w:val="00A118D5"/>
    <w:rsid w:val="00A126B7"/>
    <w:rsid w:val="00A13900"/>
    <w:rsid w:val="00A13B87"/>
    <w:rsid w:val="00A14B1E"/>
    <w:rsid w:val="00A14FD9"/>
    <w:rsid w:val="00A160A3"/>
    <w:rsid w:val="00A160EE"/>
    <w:rsid w:val="00A17915"/>
    <w:rsid w:val="00A2018E"/>
    <w:rsid w:val="00A208C3"/>
    <w:rsid w:val="00A212F4"/>
    <w:rsid w:val="00A2173A"/>
    <w:rsid w:val="00A221CB"/>
    <w:rsid w:val="00A24C7B"/>
    <w:rsid w:val="00A2636B"/>
    <w:rsid w:val="00A26BA4"/>
    <w:rsid w:val="00A273D0"/>
    <w:rsid w:val="00A32206"/>
    <w:rsid w:val="00A336CD"/>
    <w:rsid w:val="00A35FBD"/>
    <w:rsid w:val="00A362A8"/>
    <w:rsid w:val="00A41CA1"/>
    <w:rsid w:val="00A4228B"/>
    <w:rsid w:val="00A44725"/>
    <w:rsid w:val="00A466CC"/>
    <w:rsid w:val="00A46EA5"/>
    <w:rsid w:val="00A55B39"/>
    <w:rsid w:val="00A55D72"/>
    <w:rsid w:val="00A56396"/>
    <w:rsid w:val="00A5641B"/>
    <w:rsid w:val="00A57B3D"/>
    <w:rsid w:val="00A62184"/>
    <w:rsid w:val="00A63F3B"/>
    <w:rsid w:val="00A6443F"/>
    <w:rsid w:val="00A66084"/>
    <w:rsid w:val="00A70E91"/>
    <w:rsid w:val="00A73DBD"/>
    <w:rsid w:val="00A75F46"/>
    <w:rsid w:val="00A77A8D"/>
    <w:rsid w:val="00A818AC"/>
    <w:rsid w:val="00A82E5E"/>
    <w:rsid w:val="00A836A9"/>
    <w:rsid w:val="00A83DE8"/>
    <w:rsid w:val="00A84331"/>
    <w:rsid w:val="00A84DDE"/>
    <w:rsid w:val="00A850CF"/>
    <w:rsid w:val="00A871CC"/>
    <w:rsid w:val="00A874A0"/>
    <w:rsid w:val="00A87950"/>
    <w:rsid w:val="00A87FB0"/>
    <w:rsid w:val="00A90BBC"/>
    <w:rsid w:val="00A916B2"/>
    <w:rsid w:val="00A91F71"/>
    <w:rsid w:val="00A94100"/>
    <w:rsid w:val="00A9485A"/>
    <w:rsid w:val="00A95AF2"/>
    <w:rsid w:val="00A95FE4"/>
    <w:rsid w:val="00A9760F"/>
    <w:rsid w:val="00A97ED5"/>
    <w:rsid w:val="00AA0D51"/>
    <w:rsid w:val="00AA0D73"/>
    <w:rsid w:val="00AA41B7"/>
    <w:rsid w:val="00AA44AD"/>
    <w:rsid w:val="00AA4C1E"/>
    <w:rsid w:val="00AA532B"/>
    <w:rsid w:val="00AA55E0"/>
    <w:rsid w:val="00AA62E2"/>
    <w:rsid w:val="00AA6F77"/>
    <w:rsid w:val="00AB0953"/>
    <w:rsid w:val="00AB21F5"/>
    <w:rsid w:val="00AB26DA"/>
    <w:rsid w:val="00AB2F40"/>
    <w:rsid w:val="00AB5B71"/>
    <w:rsid w:val="00AB73F0"/>
    <w:rsid w:val="00AC1111"/>
    <w:rsid w:val="00AC2AF6"/>
    <w:rsid w:val="00AC32B6"/>
    <w:rsid w:val="00AC360C"/>
    <w:rsid w:val="00AC48B9"/>
    <w:rsid w:val="00AC6C9C"/>
    <w:rsid w:val="00AC70FD"/>
    <w:rsid w:val="00AD143D"/>
    <w:rsid w:val="00AD2397"/>
    <w:rsid w:val="00AD2933"/>
    <w:rsid w:val="00AD2B63"/>
    <w:rsid w:val="00AD3533"/>
    <w:rsid w:val="00AD4D45"/>
    <w:rsid w:val="00AD77A1"/>
    <w:rsid w:val="00AE048A"/>
    <w:rsid w:val="00AE0719"/>
    <w:rsid w:val="00AE2733"/>
    <w:rsid w:val="00AE3B98"/>
    <w:rsid w:val="00AE3F92"/>
    <w:rsid w:val="00AE4056"/>
    <w:rsid w:val="00AE4A3F"/>
    <w:rsid w:val="00AE5648"/>
    <w:rsid w:val="00AE77FD"/>
    <w:rsid w:val="00AF07BE"/>
    <w:rsid w:val="00AF0C04"/>
    <w:rsid w:val="00AF3989"/>
    <w:rsid w:val="00AF3BC5"/>
    <w:rsid w:val="00AF49D6"/>
    <w:rsid w:val="00AF52C8"/>
    <w:rsid w:val="00AF5396"/>
    <w:rsid w:val="00AF730D"/>
    <w:rsid w:val="00AF7D74"/>
    <w:rsid w:val="00B03986"/>
    <w:rsid w:val="00B049D4"/>
    <w:rsid w:val="00B053FC"/>
    <w:rsid w:val="00B06D6E"/>
    <w:rsid w:val="00B07901"/>
    <w:rsid w:val="00B130B6"/>
    <w:rsid w:val="00B1382C"/>
    <w:rsid w:val="00B13947"/>
    <w:rsid w:val="00B149BA"/>
    <w:rsid w:val="00B14C34"/>
    <w:rsid w:val="00B14EA3"/>
    <w:rsid w:val="00B15191"/>
    <w:rsid w:val="00B153B4"/>
    <w:rsid w:val="00B16AFA"/>
    <w:rsid w:val="00B16CE3"/>
    <w:rsid w:val="00B17243"/>
    <w:rsid w:val="00B17E21"/>
    <w:rsid w:val="00B238C6"/>
    <w:rsid w:val="00B239ED"/>
    <w:rsid w:val="00B23A03"/>
    <w:rsid w:val="00B23DF2"/>
    <w:rsid w:val="00B23FE9"/>
    <w:rsid w:val="00B26543"/>
    <w:rsid w:val="00B2685B"/>
    <w:rsid w:val="00B26A48"/>
    <w:rsid w:val="00B312DA"/>
    <w:rsid w:val="00B3288B"/>
    <w:rsid w:val="00B364DA"/>
    <w:rsid w:val="00B36CAD"/>
    <w:rsid w:val="00B37ABA"/>
    <w:rsid w:val="00B40076"/>
    <w:rsid w:val="00B40E60"/>
    <w:rsid w:val="00B422DA"/>
    <w:rsid w:val="00B428DF"/>
    <w:rsid w:val="00B4323F"/>
    <w:rsid w:val="00B43C7F"/>
    <w:rsid w:val="00B4452D"/>
    <w:rsid w:val="00B44696"/>
    <w:rsid w:val="00B461DA"/>
    <w:rsid w:val="00B47457"/>
    <w:rsid w:val="00B512AF"/>
    <w:rsid w:val="00B51A79"/>
    <w:rsid w:val="00B51CCA"/>
    <w:rsid w:val="00B51EDC"/>
    <w:rsid w:val="00B52277"/>
    <w:rsid w:val="00B5250A"/>
    <w:rsid w:val="00B54512"/>
    <w:rsid w:val="00B55B60"/>
    <w:rsid w:val="00B55C3F"/>
    <w:rsid w:val="00B56022"/>
    <w:rsid w:val="00B563E0"/>
    <w:rsid w:val="00B56A85"/>
    <w:rsid w:val="00B62841"/>
    <w:rsid w:val="00B62A19"/>
    <w:rsid w:val="00B630EF"/>
    <w:rsid w:val="00B71FC6"/>
    <w:rsid w:val="00B72199"/>
    <w:rsid w:val="00B72BCB"/>
    <w:rsid w:val="00B73435"/>
    <w:rsid w:val="00B75A24"/>
    <w:rsid w:val="00B76C8A"/>
    <w:rsid w:val="00B76F5F"/>
    <w:rsid w:val="00B77BE9"/>
    <w:rsid w:val="00B80245"/>
    <w:rsid w:val="00B80DAF"/>
    <w:rsid w:val="00B81425"/>
    <w:rsid w:val="00B81A63"/>
    <w:rsid w:val="00B823BD"/>
    <w:rsid w:val="00B83A37"/>
    <w:rsid w:val="00B8439C"/>
    <w:rsid w:val="00B855AE"/>
    <w:rsid w:val="00B90618"/>
    <w:rsid w:val="00B9092D"/>
    <w:rsid w:val="00B9113D"/>
    <w:rsid w:val="00B92B7A"/>
    <w:rsid w:val="00B95DAB"/>
    <w:rsid w:val="00B95DAC"/>
    <w:rsid w:val="00B96BD1"/>
    <w:rsid w:val="00B978A0"/>
    <w:rsid w:val="00BA0FD7"/>
    <w:rsid w:val="00BA207B"/>
    <w:rsid w:val="00BA3188"/>
    <w:rsid w:val="00BA6617"/>
    <w:rsid w:val="00BA6EEC"/>
    <w:rsid w:val="00BB09E4"/>
    <w:rsid w:val="00BB0B80"/>
    <w:rsid w:val="00BB2A5D"/>
    <w:rsid w:val="00BB6BC2"/>
    <w:rsid w:val="00BC04B1"/>
    <w:rsid w:val="00BC1342"/>
    <w:rsid w:val="00BC1427"/>
    <w:rsid w:val="00BC294F"/>
    <w:rsid w:val="00BC2C55"/>
    <w:rsid w:val="00BC2CA1"/>
    <w:rsid w:val="00BC3485"/>
    <w:rsid w:val="00BC36F0"/>
    <w:rsid w:val="00BC3728"/>
    <w:rsid w:val="00BC372B"/>
    <w:rsid w:val="00BC5BA5"/>
    <w:rsid w:val="00BC5BFB"/>
    <w:rsid w:val="00BC6C19"/>
    <w:rsid w:val="00BC786C"/>
    <w:rsid w:val="00BC7CB2"/>
    <w:rsid w:val="00BD0BB8"/>
    <w:rsid w:val="00BD1F86"/>
    <w:rsid w:val="00BD26DA"/>
    <w:rsid w:val="00BD68E0"/>
    <w:rsid w:val="00BD7298"/>
    <w:rsid w:val="00BD7DAF"/>
    <w:rsid w:val="00BE40BB"/>
    <w:rsid w:val="00BE65EC"/>
    <w:rsid w:val="00BE74C5"/>
    <w:rsid w:val="00BF06F3"/>
    <w:rsid w:val="00BF0FD9"/>
    <w:rsid w:val="00BF24CE"/>
    <w:rsid w:val="00BF2F9B"/>
    <w:rsid w:val="00BF3297"/>
    <w:rsid w:val="00BF3961"/>
    <w:rsid w:val="00BF4247"/>
    <w:rsid w:val="00BF4886"/>
    <w:rsid w:val="00BF4C12"/>
    <w:rsid w:val="00BF54B7"/>
    <w:rsid w:val="00BF54CE"/>
    <w:rsid w:val="00BF5839"/>
    <w:rsid w:val="00BF634D"/>
    <w:rsid w:val="00BF7BD6"/>
    <w:rsid w:val="00C03349"/>
    <w:rsid w:val="00C03AB0"/>
    <w:rsid w:val="00C04B87"/>
    <w:rsid w:val="00C063FF"/>
    <w:rsid w:val="00C10381"/>
    <w:rsid w:val="00C104AB"/>
    <w:rsid w:val="00C116AC"/>
    <w:rsid w:val="00C12AA9"/>
    <w:rsid w:val="00C13149"/>
    <w:rsid w:val="00C143ED"/>
    <w:rsid w:val="00C1481E"/>
    <w:rsid w:val="00C155F9"/>
    <w:rsid w:val="00C15615"/>
    <w:rsid w:val="00C24618"/>
    <w:rsid w:val="00C2581A"/>
    <w:rsid w:val="00C27E90"/>
    <w:rsid w:val="00C31AFD"/>
    <w:rsid w:val="00C33E59"/>
    <w:rsid w:val="00C34A68"/>
    <w:rsid w:val="00C35E19"/>
    <w:rsid w:val="00C35FB0"/>
    <w:rsid w:val="00C3647A"/>
    <w:rsid w:val="00C3682F"/>
    <w:rsid w:val="00C376B0"/>
    <w:rsid w:val="00C3792B"/>
    <w:rsid w:val="00C37AA2"/>
    <w:rsid w:val="00C40F5A"/>
    <w:rsid w:val="00C41A3B"/>
    <w:rsid w:val="00C43269"/>
    <w:rsid w:val="00C449F1"/>
    <w:rsid w:val="00C450E4"/>
    <w:rsid w:val="00C45149"/>
    <w:rsid w:val="00C4678E"/>
    <w:rsid w:val="00C50762"/>
    <w:rsid w:val="00C51069"/>
    <w:rsid w:val="00C520C8"/>
    <w:rsid w:val="00C522E6"/>
    <w:rsid w:val="00C529D1"/>
    <w:rsid w:val="00C540C0"/>
    <w:rsid w:val="00C548A4"/>
    <w:rsid w:val="00C56604"/>
    <w:rsid w:val="00C570B7"/>
    <w:rsid w:val="00C57652"/>
    <w:rsid w:val="00C576AF"/>
    <w:rsid w:val="00C606E5"/>
    <w:rsid w:val="00C6526E"/>
    <w:rsid w:val="00C658C1"/>
    <w:rsid w:val="00C67EF4"/>
    <w:rsid w:val="00C718EF"/>
    <w:rsid w:val="00C72C09"/>
    <w:rsid w:val="00C72C7C"/>
    <w:rsid w:val="00C73EC6"/>
    <w:rsid w:val="00C74C27"/>
    <w:rsid w:val="00C752A1"/>
    <w:rsid w:val="00C75792"/>
    <w:rsid w:val="00C75D6F"/>
    <w:rsid w:val="00C767A7"/>
    <w:rsid w:val="00C7758A"/>
    <w:rsid w:val="00C81110"/>
    <w:rsid w:val="00C81FAD"/>
    <w:rsid w:val="00C8451E"/>
    <w:rsid w:val="00C84912"/>
    <w:rsid w:val="00C84CC6"/>
    <w:rsid w:val="00C85095"/>
    <w:rsid w:val="00C856D6"/>
    <w:rsid w:val="00C869C6"/>
    <w:rsid w:val="00C8737F"/>
    <w:rsid w:val="00C87C33"/>
    <w:rsid w:val="00C90550"/>
    <w:rsid w:val="00C91618"/>
    <w:rsid w:val="00C91FAC"/>
    <w:rsid w:val="00C94B09"/>
    <w:rsid w:val="00C958B7"/>
    <w:rsid w:val="00C9671B"/>
    <w:rsid w:val="00C97F85"/>
    <w:rsid w:val="00CA40A0"/>
    <w:rsid w:val="00CA4EAC"/>
    <w:rsid w:val="00CA79B3"/>
    <w:rsid w:val="00CB0E6B"/>
    <w:rsid w:val="00CB1336"/>
    <w:rsid w:val="00CB2E5B"/>
    <w:rsid w:val="00CB47CD"/>
    <w:rsid w:val="00CB47E4"/>
    <w:rsid w:val="00CC0043"/>
    <w:rsid w:val="00CC03F2"/>
    <w:rsid w:val="00CC040B"/>
    <w:rsid w:val="00CC1189"/>
    <w:rsid w:val="00CC1601"/>
    <w:rsid w:val="00CC183C"/>
    <w:rsid w:val="00CC251A"/>
    <w:rsid w:val="00CC302D"/>
    <w:rsid w:val="00CC3B9D"/>
    <w:rsid w:val="00CC4994"/>
    <w:rsid w:val="00CC4CE9"/>
    <w:rsid w:val="00CC4E9C"/>
    <w:rsid w:val="00CC53CB"/>
    <w:rsid w:val="00CC5688"/>
    <w:rsid w:val="00CC5D2B"/>
    <w:rsid w:val="00CC6A06"/>
    <w:rsid w:val="00CD0308"/>
    <w:rsid w:val="00CD0BBC"/>
    <w:rsid w:val="00CD1243"/>
    <w:rsid w:val="00CD127F"/>
    <w:rsid w:val="00CD1A33"/>
    <w:rsid w:val="00CD1D61"/>
    <w:rsid w:val="00CD2F95"/>
    <w:rsid w:val="00CD358C"/>
    <w:rsid w:val="00CD3A90"/>
    <w:rsid w:val="00CD3B07"/>
    <w:rsid w:val="00CD46F1"/>
    <w:rsid w:val="00CD5A36"/>
    <w:rsid w:val="00CE13FF"/>
    <w:rsid w:val="00CE3851"/>
    <w:rsid w:val="00CE5612"/>
    <w:rsid w:val="00CE6C10"/>
    <w:rsid w:val="00CF0DFE"/>
    <w:rsid w:val="00CF1A64"/>
    <w:rsid w:val="00CF4F45"/>
    <w:rsid w:val="00CF73E0"/>
    <w:rsid w:val="00CF7EF5"/>
    <w:rsid w:val="00D01E5A"/>
    <w:rsid w:val="00D0311A"/>
    <w:rsid w:val="00D0339A"/>
    <w:rsid w:val="00D04648"/>
    <w:rsid w:val="00D05560"/>
    <w:rsid w:val="00D11052"/>
    <w:rsid w:val="00D11125"/>
    <w:rsid w:val="00D119B9"/>
    <w:rsid w:val="00D12618"/>
    <w:rsid w:val="00D14E0F"/>
    <w:rsid w:val="00D15871"/>
    <w:rsid w:val="00D15E16"/>
    <w:rsid w:val="00D17673"/>
    <w:rsid w:val="00D2031B"/>
    <w:rsid w:val="00D21F58"/>
    <w:rsid w:val="00D227FF"/>
    <w:rsid w:val="00D22F08"/>
    <w:rsid w:val="00D24A79"/>
    <w:rsid w:val="00D24BA9"/>
    <w:rsid w:val="00D24E2E"/>
    <w:rsid w:val="00D25846"/>
    <w:rsid w:val="00D26985"/>
    <w:rsid w:val="00D27DEF"/>
    <w:rsid w:val="00D3050D"/>
    <w:rsid w:val="00D309BB"/>
    <w:rsid w:val="00D31662"/>
    <w:rsid w:val="00D3284B"/>
    <w:rsid w:val="00D331DD"/>
    <w:rsid w:val="00D339AF"/>
    <w:rsid w:val="00D33A4C"/>
    <w:rsid w:val="00D33FFC"/>
    <w:rsid w:val="00D34835"/>
    <w:rsid w:val="00D360BD"/>
    <w:rsid w:val="00D36708"/>
    <w:rsid w:val="00D36B96"/>
    <w:rsid w:val="00D36BDA"/>
    <w:rsid w:val="00D37929"/>
    <w:rsid w:val="00D41DD3"/>
    <w:rsid w:val="00D42A81"/>
    <w:rsid w:val="00D42E91"/>
    <w:rsid w:val="00D4470F"/>
    <w:rsid w:val="00D457AF"/>
    <w:rsid w:val="00D461FE"/>
    <w:rsid w:val="00D4644B"/>
    <w:rsid w:val="00D47454"/>
    <w:rsid w:val="00D50C5B"/>
    <w:rsid w:val="00D50E09"/>
    <w:rsid w:val="00D52097"/>
    <w:rsid w:val="00D52408"/>
    <w:rsid w:val="00D541BE"/>
    <w:rsid w:val="00D55A4B"/>
    <w:rsid w:val="00D55E35"/>
    <w:rsid w:val="00D5664E"/>
    <w:rsid w:val="00D56C86"/>
    <w:rsid w:val="00D57C4E"/>
    <w:rsid w:val="00D61AE2"/>
    <w:rsid w:val="00D6206D"/>
    <w:rsid w:val="00D627FE"/>
    <w:rsid w:val="00D64430"/>
    <w:rsid w:val="00D64658"/>
    <w:rsid w:val="00D651DD"/>
    <w:rsid w:val="00D66CC1"/>
    <w:rsid w:val="00D67C5D"/>
    <w:rsid w:val="00D740EB"/>
    <w:rsid w:val="00D76DFD"/>
    <w:rsid w:val="00D77605"/>
    <w:rsid w:val="00D810A1"/>
    <w:rsid w:val="00D8121B"/>
    <w:rsid w:val="00D822B9"/>
    <w:rsid w:val="00D83019"/>
    <w:rsid w:val="00D8317A"/>
    <w:rsid w:val="00D84B26"/>
    <w:rsid w:val="00D85233"/>
    <w:rsid w:val="00D855A2"/>
    <w:rsid w:val="00D85B66"/>
    <w:rsid w:val="00D8630F"/>
    <w:rsid w:val="00D87C67"/>
    <w:rsid w:val="00D9058F"/>
    <w:rsid w:val="00D928AE"/>
    <w:rsid w:val="00D930E8"/>
    <w:rsid w:val="00D93AF6"/>
    <w:rsid w:val="00D93B5E"/>
    <w:rsid w:val="00D93C47"/>
    <w:rsid w:val="00D95FA7"/>
    <w:rsid w:val="00D96B36"/>
    <w:rsid w:val="00DA1861"/>
    <w:rsid w:val="00DA35DD"/>
    <w:rsid w:val="00DA3C47"/>
    <w:rsid w:val="00DA3C6E"/>
    <w:rsid w:val="00DA4B4B"/>
    <w:rsid w:val="00DA4EE7"/>
    <w:rsid w:val="00DA69F4"/>
    <w:rsid w:val="00DA70F4"/>
    <w:rsid w:val="00DA7447"/>
    <w:rsid w:val="00DA79EC"/>
    <w:rsid w:val="00DB01D4"/>
    <w:rsid w:val="00DB268F"/>
    <w:rsid w:val="00DB2769"/>
    <w:rsid w:val="00DB2D87"/>
    <w:rsid w:val="00DB40E5"/>
    <w:rsid w:val="00DB4EE8"/>
    <w:rsid w:val="00DB6329"/>
    <w:rsid w:val="00DC18BC"/>
    <w:rsid w:val="00DC3279"/>
    <w:rsid w:val="00DC792D"/>
    <w:rsid w:val="00DD0EA9"/>
    <w:rsid w:val="00DD1073"/>
    <w:rsid w:val="00DD148E"/>
    <w:rsid w:val="00DD18ED"/>
    <w:rsid w:val="00DD1F64"/>
    <w:rsid w:val="00DD295B"/>
    <w:rsid w:val="00DD3B20"/>
    <w:rsid w:val="00DD4313"/>
    <w:rsid w:val="00DD4758"/>
    <w:rsid w:val="00DD502F"/>
    <w:rsid w:val="00DD60A9"/>
    <w:rsid w:val="00DD665C"/>
    <w:rsid w:val="00DD7C8C"/>
    <w:rsid w:val="00DD7D09"/>
    <w:rsid w:val="00DE057B"/>
    <w:rsid w:val="00DE096A"/>
    <w:rsid w:val="00DE1823"/>
    <w:rsid w:val="00DE275B"/>
    <w:rsid w:val="00DE33C3"/>
    <w:rsid w:val="00DE3C38"/>
    <w:rsid w:val="00DE402E"/>
    <w:rsid w:val="00DE5A43"/>
    <w:rsid w:val="00DE6648"/>
    <w:rsid w:val="00DE6B9A"/>
    <w:rsid w:val="00DF090C"/>
    <w:rsid w:val="00DF0AAD"/>
    <w:rsid w:val="00DF2B5B"/>
    <w:rsid w:val="00DF2E3E"/>
    <w:rsid w:val="00DF7D22"/>
    <w:rsid w:val="00E006EC"/>
    <w:rsid w:val="00E013F7"/>
    <w:rsid w:val="00E02CB0"/>
    <w:rsid w:val="00E03159"/>
    <w:rsid w:val="00E0502E"/>
    <w:rsid w:val="00E05F98"/>
    <w:rsid w:val="00E05FCC"/>
    <w:rsid w:val="00E11CA3"/>
    <w:rsid w:val="00E11DC9"/>
    <w:rsid w:val="00E12DE8"/>
    <w:rsid w:val="00E139D0"/>
    <w:rsid w:val="00E14344"/>
    <w:rsid w:val="00E14D81"/>
    <w:rsid w:val="00E15DAA"/>
    <w:rsid w:val="00E15F08"/>
    <w:rsid w:val="00E165EB"/>
    <w:rsid w:val="00E16A95"/>
    <w:rsid w:val="00E17F0F"/>
    <w:rsid w:val="00E24727"/>
    <w:rsid w:val="00E24926"/>
    <w:rsid w:val="00E25A20"/>
    <w:rsid w:val="00E2619E"/>
    <w:rsid w:val="00E26B43"/>
    <w:rsid w:val="00E26B60"/>
    <w:rsid w:val="00E27537"/>
    <w:rsid w:val="00E27656"/>
    <w:rsid w:val="00E27A53"/>
    <w:rsid w:val="00E27BC4"/>
    <w:rsid w:val="00E27ED3"/>
    <w:rsid w:val="00E30BC5"/>
    <w:rsid w:val="00E328AB"/>
    <w:rsid w:val="00E347B2"/>
    <w:rsid w:val="00E3502C"/>
    <w:rsid w:val="00E3664D"/>
    <w:rsid w:val="00E37AF7"/>
    <w:rsid w:val="00E409A5"/>
    <w:rsid w:val="00E41C19"/>
    <w:rsid w:val="00E41C34"/>
    <w:rsid w:val="00E4324B"/>
    <w:rsid w:val="00E4368A"/>
    <w:rsid w:val="00E444DA"/>
    <w:rsid w:val="00E45F84"/>
    <w:rsid w:val="00E461C7"/>
    <w:rsid w:val="00E462BF"/>
    <w:rsid w:val="00E47FE5"/>
    <w:rsid w:val="00E505DF"/>
    <w:rsid w:val="00E50F74"/>
    <w:rsid w:val="00E51EFC"/>
    <w:rsid w:val="00E54D00"/>
    <w:rsid w:val="00E55F39"/>
    <w:rsid w:val="00E6021A"/>
    <w:rsid w:val="00E61773"/>
    <w:rsid w:val="00E637D5"/>
    <w:rsid w:val="00E63931"/>
    <w:rsid w:val="00E64859"/>
    <w:rsid w:val="00E64A2E"/>
    <w:rsid w:val="00E64C5F"/>
    <w:rsid w:val="00E66E30"/>
    <w:rsid w:val="00E676B3"/>
    <w:rsid w:val="00E70A37"/>
    <w:rsid w:val="00E70C31"/>
    <w:rsid w:val="00E71756"/>
    <w:rsid w:val="00E71F2E"/>
    <w:rsid w:val="00E72589"/>
    <w:rsid w:val="00E7306A"/>
    <w:rsid w:val="00E7442F"/>
    <w:rsid w:val="00E75E54"/>
    <w:rsid w:val="00E76306"/>
    <w:rsid w:val="00E7658C"/>
    <w:rsid w:val="00E76A4B"/>
    <w:rsid w:val="00E76C6C"/>
    <w:rsid w:val="00E773A7"/>
    <w:rsid w:val="00E776A2"/>
    <w:rsid w:val="00E777EA"/>
    <w:rsid w:val="00E8059A"/>
    <w:rsid w:val="00E80A75"/>
    <w:rsid w:val="00E81FE0"/>
    <w:rsid w:val="00E82061"/>
    <w:rsid w:val="00E84847"/>
    <w:rsid w:val="00E871C0"/>
    <w:rsid w:val="00E90AAE"/>
    <w:rsid w:val="00E9288B"/>
    <w:rsid w:val="00E938BE"/>
    <w:rsid w:val="00E93AEC"/>
    <w:rsid w:val="00E945AB"/>
    <w:rsid w:val="00E95355"/>
    <w:rsid w:val="00E96D98"/>
    <w:rsid w:val="00E970DF"/>
    <w:rsid w:val="00E97405"/>
    <w:rsid w:val="00EA2BDC"/>
    <w:rsid w:val="00EA50B1"/>
    <w:rsid w:val="00EA5B89"/>
    <w:rsid w:val="00EA5ED0"/>
    <w:rsid w:val="00EA6657"/>
    <w:rsid w:val="00EA7922"/>
    <w:rsid w:val="00EB00A9"/>
    <w:rsid w:val="00EB123A"/>
    <w:rsid w:val="00EB263D"/>
    <w:rsid w:val="00EB3A5B"/>
    <w:rsid w:val="00EB452D"/>
    <w:rsid w:val="00EB6350"/>
    <w:rsid w:val="00EB6D70"/>
    <w:rsid w:val="00EC0FDB"/>
    <w:rsid w:val="00EC2498"/>
    <w:rsid w:val="00EC3A0A"/>
    <w:rsid w:val="00EC4547"/>
    <w:rsid w:val="00EC4BF2"/>
    <w:rsid w:val="00EC5349"/>
    <w:rsid w:val="00ED070B"/>
    <w:rsid w:val="00ED0ECF"/>
    <w:rsid w:val="00ED14ED"/>
    <w:rsid w:val="00ED292A"/>
    <w:rsid w:val="00ED5197"/>
    <w:rsid w:val="00ED58BF"/>
    <w:rsid w:val="00ED67D8"/>
    <w:rsid w:val="00ED7525"/>
    <w:rsid w:val="00ED78FB"/>
    <w:rsid w:val="00EE1E4E"/>
    <w:rsid w:val="00EE2CDD"/>
    <w:rsid w:val="00EE3FD1"/>
    <w:rsid w:val="00EE4AF4"/>
    <w:rsid w:val="00EE5C3E"/>
    <w:rsid w:val="00EF2D97"/>
    <w:rsid w:val="00EF3D94"/>
    <w:rsid w:val="00EF3F08"/>
    <w:rsid w:val="00EF5086"/>
    <w:rsid w:val="00EF5344"/>
    <w:rsid w:val="00EF5FBA"/>
    <w:rsid w:val="00EF6976"/>
    <w:rsid w:val="00F00200"/>
    <w:rsid w:val="00F02AE9"/>
    <w:rsid w:val="00F03A5D"/>
    <w:rsid w:val="00F04957"/>
    <w:rsid w:val="00F058A9"/>
    <w:rsid w:val="00F071FC"/>
    <w:rsid w:val="00F07857"/>
    <w:rsid w:val="00F07B6A"/>
    <w:rsid w:val="00F10B16"/>
    <w:rsid w:val="00F11EDA"/>
    <w:rsid w:val="00F12091"/>
    <w:rsid w:val="00F127FE"/>
    <w:rsid w:val="00F1357A"/>
    <w:rsid w:val="00F167E2"/>
    <w:rsid w:val="00F2044B"/>
    <w:rsid w:val="00F20B5C"/>
    <w:rsid w:val="00F21627"/>
    <w:rsid w:val="00F21B23"/>
    <w:rsid w:val="00F21DE2"/>
    <w:rsid w:val="00F23D6D"/>
    <w:rsid w:val="00F24252"/>
    <w:rsid w:val="00F252EF"/>
    <w:rsid w:val="00F25E52"/>
    <w:rsid w:val="00F26C7D"/>
    <w:rsid w:val="00F30925"/>
    <w:rsid w:val="00F30F87"/>
    <w:rsid w:val="00F30FB3"/>
    <w:rsid w:val="00F31CB2"/>
    <w:rsid w:val="00F3322E"/>
    <w:rsid w:val="00F34683"/>
    <w:rsid w:val="00F357B2"/>
    <w:rsid w:val="00F368AE"/>
    <w:rsid w:val="00F37065"/>
    <w:rsid w:val="00F37977"/>
    <w:rsid w:val="00F41FAC"/>
    <w:rsid w:val="00F42733"/>
    <w:rsid w:val="00F42793"/>
    <w:rsid w:val="00F44430"/>
    <w:rsid w:val="00F44D59"/>
    <w:rsid w:val="00F44E2D"/>
    <w:rsid w:val="00F4508F"/>
    <w:rsid w:val="00F453EF"/>
    <w:rsid w:val="00F47228"/>
    <w:rsid w:val="00F505EA"/>
    <w:rsid w:val="00F552D2"/>
    <w:rsid w:val="00F5691F"/>
    <w:rsid w:val="00F60BE8"/>
    <w:rsid w:val="00F60FE4"/>
    <w:rsid w:val="00F6326B"/>
    <w:rsid w:val="00F64A2F"/>
    <w:rsid w:val="00F66966"/>
    <w:rsid w:val="00F67D30"/>
    <w:rsid w:val="00F7026D"/>
    <w:rsid w:val="00F70849"/>
    <w:rsid w:val="00F71992"/>
    <w:rsid w:val="00F7442D"/>
    <w:rsid w:val="00F74E4A"/>
    <w:rsid w:val="00F75B28"/>
    <w:rsid w:val="00F764D3"/>
    <w:rsid w:val="00F765B1"/>
    <w:rsid w:val="00F77761"/>
    <w:rsid w:val="00F77A80"/>
    <w:rsid w:val="00F82EB5"/>
    <w:rsid w:val="00F82FF6"/>
    <w:rsid w:val="00F8384E"/>
    <w:rsid w:val="00F83B93"/>
    <w:rsid w:val="00F83C26"/>
    <w:rsid w:val="00F85371"/>
    <w:rsid w:val="00F864A8"/>
    <w:rsid w:val="00F86EBD"/>
    <w:rsid w:val="00F870D0"/>
    <w:rsid w:val="00F879EB"/>
    <w:rsid w:val="00F91B9B"/>
    <w:rsid w:val="00F9386B"/>
    <w:rsid w:val="00F94A4B"/>
    <w:rsid w:val="00F94D64"/>
    <w:rsid w:val="00F95B30"/>
    <w:rsid w:val="00F95B94"/>
    <w:rsid w:val="00F976BE"/>
    <w:rsid w:val="00FA061C"/>
    <w:rsid w:val="00FA133E"/>
    <w:rsid w:val="00FA1C6A"/>
    <w:rsid w:val="00FA2503"/>
    <w:rsid w:val="00FA328E"/>
    <w:rsid w:val="00FA422F"/>
    <w:rsid w:val="00FA4C1B"/>
    <w:rsid w:val="00FA5500"/>
    <w:rsid w:val="00FA6094"/>
    <w:rsid w:val="00FA7267"/>
    <w:rsid w:val="00FB030B"/>
    <w:rsid w:val="00FB3BE4"/>
    <w:rsid w:val="00FB496B"/>
    <w:rsid w:val="00FB528D"/>
    <w:rsid w:val="00FB593D"/>
    <w:rsid w:val="00FB5ABB"/>
    <w:rsid w:val="00FB5BB4"/>
    <w:rsid w:val="00FB5D7B"/>
    <w:rsid w:val="00FB6CFD"/>
    <w:rsid w:val="00FB746C"/>
    <w:rsid w:val="00FC15EC"/>
    <w:rsid w:val="00FC1E18"/>
    <w:rsid w:val="00FC225F"/>
    <w:rsid w:val="00FC26B8"/>
    <w:rsid w:val="00FC2867"/>
    <w:rsid w:val="00FC299A"/>
    <w:rsid w:val="00FC36C1"/>
    <w:rsid w:val="00FC441A"/>
    <w:rsid w:val="00FC60AC"/>
    <w:rsid w:val="00FC6E38"/>
    <w:rsid w:val="00FC7A1E"/>
    <w:rsid w:val="00FD1870"/>
    <w:rsid w:val="00FD2074"/>
    <w:rsid w:val="00FD2D9E"/>
    <w:rsid w:val="00FD3C2F"/>
    <w:rsid w:val="00FD5473"/>
    <w:rsid w:val="00FD5C76"/>
    <w:rsid w:val="00FD5E32"/>
    <w:rsid w:val="00FD60A5"/>
    <w:rsid w:val="00FD6688"/>
    <w:rsid w:val="00FD673A"/>
    <w:rsid w:val="00FD737B"/>
    <w:rsid w:val="00FD7743"/>
    <w:rsid w:val="00FD7E47"/>
    <w:rsid w:val="00FE08D6"/>
    <w:rsid w:val="00FE2579"/>
    <w:rsid w:val="00FE65AD"/>
    <w:rsid w:val="00FE6FE4"/>
    <w:rsid w:val="00FF061A"/>
    <w:rsid w:val="00FF06DC"/>
    <w:rsid w:val="00FF0B8B"/>
    <w:rsid w:val="00FF239B"/>
    <w:rsid w:val="00FF29D8"/>
    <w:rsid w:val="00FF3F61"/>
    <w:rsid w:val="00FF43FB"/>
    <w:rsid w:val="00FF4E0C"/>
    <w:rsid w:val="00FF5088"/>
    <w:rsid w:val="00FF56C0"/>
    <w:rsid w:val="00FF63C0"/>
    <w:rsid w:val="00FF656E"/>
    <w:rsid w:val="00FF7552"/>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265A33AA-2648-43F7-8174-05A5F9B7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iPriority w:val="99"/>
    <w:unhideWhenUsed/>
    <w:qFormat/>
    <w:rsid w:val="008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12267">
      <w:bodyDiv w:val="1"/>
      <w:marLeft w:val="0"/>
      <w:marRight w:val="0"/>
      <w:marTop w:val="0"/>
      <w:marBottom w:val="0"/>
      <w:divBdr>
        <w:top w:val="none" w:sz="0" w:space="0" w:color="auto"/>
        <w:left w:val="none" w:sz="0" w:space="0" w:color="auto"/>
        <w:bottom w:val="none" w:sz="0" w:space="0" w:color="auto"/>
        <w:right w:val="none" w:sz="0" w:space="0" w:color="auto"/>
      </w:divBdr>
    </w:div>
    <w:div w:id="490295928">
      <w:bodyDiv w:val="1"/>
      <w:marLeft w:val="0"/>
      <w:marRight w:val="0"/>
      <w:marTop w:val="0"/>
      <w:marBottom w:val="0"/>
      <w:divBdr>
        <w:top w:val="none" w:sz="0" w:space="0" w:color="auto"/>
        <w:left w:val="none" w:sz="0" w:space="0" w:color="auto"/>
        <w:bottom w:val="none" w:sz="0" w:space="0" w:color="auto"/>
        <w:right w:val="none" w:sz="0" w:space="0" w:color="auto"/>
      </w:divBdr>
    </w:div>
    <w:div w:id="890262122">
      <w:bodyDiv w:val="1"/>
      <w:marLeft w:val="0"/>
      <w:marRight w:val="0"/>
      <w:marTop w:val="0"/>
      <w:marBottom w:val="0"/>
      <w:divBdr>
        <w:top w:val="none" w:sz="0" w:space="0" w:color="auto"/>
        <w:left w:val="none" w:sz="0" w:space="0" w:color="auto"/>
        <w:bottom w:val="none" w:sz="0" w:space="0" w:color="auto"/>
        <w:right w:val="none" w:sz="0" w:space="0" w:color="auto"/>
      </w:divBdr>
    </w:div>
    <w:div w:id="1094790947">
      <w:bodyDiv w:val="1"/>
      <w:marLeft w:val="0"/>
      <w:marRight w:val="0"/>
      <w:marTop w:val="0"/>
      <w:marBottom w:val="0"/>
      <w:divBdr>
        <w:top w:val="none" w:sz="0" w:space="0" w:color="auto"/>
        <w:left w:val="none" w:sz="0" w:space="0" w:color="auto"/>
        <w:bottom w:val="none" w:sz="0" w:space="0" w:color="auto"/>
        <w:right w:val="none" w:sz="0" w:space="0" w:color="auto"/>
      </w:divBdr>
    </w:div>
    <w:div w:id="1377579115">
      <w:bodyDiv w:val="1"/>
      <w:marLeft w:val="0"/>
      <w:marRight w:val="0"/>
      <w:marTop w:val="0"/>
      <w:marBottom w:val="0"/>
      <w:divBdr>
        <w:top w:val="none" w:sz="0" w:space="0" w:color="auto"/>
        <w:left w:val="none" w:sz="0" w:space="0" w:color="auto"/>
        <w:bottom w:val="none" w:sz="0" w:space="0" w:color="auto"/>
        <w:right w:val="none" w:sz="0" w:space="0" w:color="auto"/>
      </w:divBdr>
    </w:div>
    <w:div w:id="1765110080">
      <w:bodyDiv w:val="1"/>
      <w:marLeft w:val="0"/>
      <w:marRight w:val="0"/>
      <w:marTop w:val="0"/>
      <w:marBottom w:val="0"/>
      <w:divBdr>
        <w:top w:val="none" w:sz="0" w:space="0" w:color="auto"/>
        <w:left w:val="none" w:sz="0" w:space="0" w:color="auto"/>
        <w:bottom w:val="none" w:sz="0" w:space="0" w:color="auto"/>
        <w:right w:val="none" w:sz="0" w:space="0" w:color="auto"/>
      </w:divBdr>
    </w:div>
    <w:div w:id="1989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forms-and-templates/app-emergency-drug/" TargetMode="External"/><Relationship Id="rId18" Type="http://schemas.openxmlformats.org/officeDocument/2006/relationships/footer" Target="footer1.xml"/><Relationship Id="rId26" Type="http://schemas.openxmlformats.org/officeDocument/2006/relationships/hyperlink" Target="mailto:uwmcids@uw.edu" TargetMode="External"/><Relationship Id="rId39" Type="http://schemas.openxmlformats.org/officeDocument/2006/relationships/hyperlink" Target="mailto:hsdreprt@uw.edu" TargetMode="External"/><Relationship Id="rId21" Type="http://schemas.openxmlformats.org/officeDocument/2006/relationships/hyperlink" Target="https://www.fda.gov/news-events/expanded-access/expanded-access-information-physicians" TargetMode="External"/><Relationship Id="rId34" Type="http://schemas.openxmlformats.org/officeDocument/2006/relationships/hyperlink" Target="https://redcap.link/studyintak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ashington.edu/research/hsd/guidance/expanded-access/" TargetMode="External"/><Relationship Id="rId20" Type="http://schemas.openxmlformats.org/officeDocument/2006/relationships/hyperlink" Target="mailto:RegulatoryAffairs@fredhutch.org" TargetMode="External"/><Relationship Id="rId29" Type="http://schemas.openxmlformats.org/officeDocument/2006/relationships/hyperlink" Target="mailto:" TargetMode="External"/><Relationship Id="rId41" Type="http://schemas.openxmlformats.org/officeDocument/2006/relationships/hyperlink" Target="https://www.fda.gov/media/171902/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da.gov/news-events/expanded-access/expanded-access-how-submit-request-forms" TargetMode="External"/><Relationship Id="rId32" Type="http://schemas.openxmlformats.org/officeDocument/2006/relationships/hyperlink" Target="mailto:fact-compassionateuse@uw.edu" TargetMode="External"/><Relationship Id="rId37" Type="http://schemas.openxmlformats.org/officeDocument/2006/relationships/hyperlink" Target="https://www.washington.edu/research/forms-and-templates/template-consent-form-emergency-or-compassionate-use/" TargetMode="External"/><Relationship Id="rId40" Type="http://schemas.openxmlformats.org/officeDocument/2006/relationships/hyperlink" Target="https://www.washington.edu/research/forms-and-templates/template-consent-form-emergency-or-compassionate-use/" TargetMode="External"/><Relationship Id="rId5" Type="http://schemas.openxmlformats.org/officeDocument/2006/relationships/numbering" Target="numbering.xml"/><Relationship Id="rId15" Type="http://schemas.openxmlformats.org/officeDocument/2006/relationships/hyperlink" Target="mailto:hsdreprt@uw.edu" TargetMode="External"/><Relationship Id="rId23" Type="http://schemas.openxmlformats.org/officeDocument/2006/relationships/hyperlink" Target="mailto:" TargetMode="External"/><Relationship Id="rId28" Type="http://schemas.openxmlformats.org/officeDocument/2006/relationships/hyperlink" Target="mailto:ids.clinical@fredhutch.org" TargetMode="External"/><Relationship Id="rId36" Type="http://schemas.openxmlformats.org/officeDocument/2006/relationships/hyperlink" Target="mailto:osp@uw.edu" TargetMode="External"/><Relationship Id="rId10" Type="http://schemas.openxmlformats.org/officeDocument/2006/relationships/endnotes" Target="endnotes.xml"/><Relationship Id="rId19" Type="http://schemas.openxmlformats.org/officeDocument/2006/relationships/hyperlink" Target="mailto:hsdreprt@uw.edu" TargetMode="External"/><Relationship Id="rId31" Type="http://schemas.openxmlformats.org/officeDocument/2006/relationships/hyperlink" Target="mailto:ctlcto@fredhutch.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forms-and-templates/zipline-application-irb-protocol/" TargetMode="External"/><Relationship Id="rId22" Type="http://schemas.openxmlformats.org/officeDocument/2006/relationships/hyperlink" Target="mailto:hsdreprt@uw.edu" TargetMode="External"/><Relationship Id="rId27" Type="http://schemas.openxmlformats.org/officeDocument/2006/relationships/hyperlink" Target="mailto:hmcids@uw.edu" TargetMode="External"/><Relationship Id="rId30" Type="http://schemas.openxmlformats.org/officeDocument/2006/relationships/hyperlink" Target="mailto:ctlsupervisor@fredhutch.org" TargetMode="External"/><Relationship Id="rId35" Type="http://schemas.openxmlformats.org/officeDocument/2006/relationships/hyperlink" Target="https://www.washington.edu/research/myresearch-lifecycle/setup/sponsor-requirements/clinical-research/"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sdreprt@uw.edu" TargetMode="External"/><Relationship Id="rId17" Type="http://schemas.openxmlformats.org/officeDocument/2006/relationships/header" Target="header1.xml"/><Relationship Id="rId25" Type="http://schemas.openxmlformats.org/officeDocument/2006/relationships/hyperlink" Target="mailto:RegulatoryAffairs@fredhutch.org" TargetMode="External"/><Relationship Id="rId33" Type="http://schemas.openxmlformats.org/officeDocument/2006/relationships/hyperlink" Target="mailto:researchrc@fredhutch.org" TargetMode="External"/><Relationship Id="rId38" Type="http://schemas.openxmlformats.org/officeDocument/2006/relationships/hyperlink" Target="https://www.fda.gov/media/171902/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36EE585C8D4153805392E4BAD3549E"/>
        <w:category>
          <w:name w:val="General"/>
          <w:gallery w:val="placeholder"/>
        </w:category>
        <w:types>
          <w:type w:val="bbPlcHdr"/>
        </w:types>
        <w:behaviors>
          <w:behavior w:val="content"/>
        </w:behaviors>
        <w:guid w:val="{E5BC9EEB-8C2C-4158-BD11-B9EA649C374F}"/>
      </w:docPartPr>
      <w:docPartBody>
        <w:p w:rsidR="007F07E4" w:rsidRDefault="00535F61" w:rsidP="00535F61">
          <w:pPr>
            <w:pStyle w:val="6036EE585C8D4153805392E4BAD3549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61"/>
    <w:rsid w:val="002E47B3"/>
    <w:rsid w:val="003C42B6"/>
    <w:rsid w:val="003C6D39"/>
    <w:rsid w:val="004A6A0A"/>
    <w:rsid w:val="004C41A7"/>
    <w:rsid w:val="00535F61"/>
    <w:rsid w:val="005B4029"/>
    <w:rsid w:val="005F53B1"/>
    <w:rsid w:val="007F07E4"/>
    <w:rsid w:val="00932A52"/>
    <w:rsid w:val="00A4228B"/>
    <w:rsid w:val="00C529D1"/>
    <w:rsid w:val="00E80A75"/>
    <w:rsid w:val="00EA7FC6"/>
    <w:rsid w:val="00EC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F61"/>
  </w:style>
  <w:style w:type="paragraph" w:customStyle="1" w:styleId="6036EE585C8D4153805392E4BAD3549E">
    <w:name w:val="6036EE585C8D4153805392E4BAD3549E"/>
    <w:rsid w:val="00535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27" ma:contentTypeDescription="Create a new document." ma:contentTypeScope="" ma:versionID="f62093d042e8431ee646da343c5de40d">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132973f7f7c1d9feba71b6bcb572d86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testcolumn"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ma:format="DateOnly" ma:internalName="Date_x0020_Implemented" ma:readOnly="false">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stcolumn" ma:index="10" nillable="true" ma:displayName="Cross-referenced documents" ma:list="{7c9d0ed2-8163-4b50-bae4-466292e5dd21}" ma:internalName="testcolum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Shift all HSD staff responsibilities to Regulatory Affairs team</Change_x0020_Notes>
    <testcolumn xmlns="7c9d0ed2-8163-4b50-bae4-466292e5dd21" xsi:nil="true"/>
    <Posted_x0020_Date xmlns="7c9d0ed2-8163-4b50-bae4-466292e5dd21">2022-08-25T07:00:00+00:00</Posted_x0020_Date>
    <Taxonomy0 xmlns="7c9d0ed2-8163-4b50-bae4-466292e5dd21">
      <Value>Form</Value>
    </Taxonomy0>
    <Version_x0020_Number xmlns="7c9d0ed2-8163-4b50-bae4-466292e5dd21">2</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https://www.washington.edu/research/forms-and-templates/app-emergency-drug/</Url>
      <Description>https://www.washington.edu/research/forms-and-templates/app-emergency-drug/</Description>
    </Web_x0020_Page_x0020_URL>
  </documentManagement>
</p:properties>
</file>

<file path=customXml/itemProps1.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2.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3.xml><?xml version="1.0" encoding="utf-8"?>
<ds:datastoreItem xmlns:ds="http://schemas.openxmlformats.org/officeDocument/2006/customXml" ds:itemID="{1C5605EE-5D01-4701-8E2A-1A68C316E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6</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APPLICATION_Notification_Emergency_Use_Drug_Biologic_v2.0_2022.08.25</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APPLICATION_Notification_Emergency_Use_Drug_Biologic_v2.0_2022.08.25</dc:title>
  <dc:subject/>
  <dc:creator>Sherry Edwards</dc:creator>
  <cp:keywords>;#Expanded access;#FDA;#</cp:keywords>
  <dc:description/>
  <cp:lastModifiedBy>Amanda Guyton</cp:lastModifiedBy>
  <cp:revision>16</cp:revision>
  <dcterms:created xsi:type="dcterms:W3CDTF">2025-03-11T17:23:00Z</dcterms:created>
  <dcterms:modified xsi:type="dcterms:W3CDTF">2025-03-17T22:37:00Z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